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WTScada</w:t>
      </w:r>
      <w:r>
        <w:rPr>
          <w:rFonts w:hint="eastAsia"/>
          <w:b/>
          <w:sz w:val="30"/>
          <w:szCs w:val="30"/>
          <w:lang w:val="en-US" w:eastAsia="zh-CN"/>
        </w:rPr>
        <w:t xml:space="preserve"> HTML5</w:t>
      </w:r>
      <w:r>
        <w:rPr>
          <w:rFonts w:hint="eastAsia"/>
          <w:b/>
          <w:sz w:val="30"/>
          <w:szCs w:val="30"/>
        </w:rPr>
        <w:t>内置对象和函数说明(V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版本)</w:t>
      </w:r>
    </w:p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全局属性列表：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2952"/>
        <w:gridCol w:w="3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名称</w:t>
            </w:r>
          </w:p>
        </w:tc>
        <w:tc>
          <w:tcPr>
            <w:tcW w:w="2952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描述</w:t>
            </w:r>
          </w:p>
        </w:tc>
        <w:tc>
          <w:tcPr>
            <w:tcW w:w="3452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isRuning</w:t>
            </w:r>
          </w:p>
        </w:tc>
        <w:tc>
          <w:tcPr>
            <w:tcW w:w="2952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布尔量，指示Scada已经运行</w:t>
            </w:r>
          </w:p>
        </w:tc>
        <w:tc>
          <w:tcPr>
            <w:tcW w:w="3452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只读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ie</w:t>
            </w:r>
          </w:p>
        </w:tc>
        <w:tc>
          <w:tcPr>
            <w:tcW w:w="2952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布尔量，指示IE浏览器</w:t>
            </w:r>
          </w:p>
        </w:tc>
        <w:tc>
          <w:tcPr>
            <w:tcW w:w="3452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只读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filename</w:t>
            </w:r>
          </w:p>
        </w:tc>
        <w:tc>
          <w:tcPr>
            <w:tcW w:w="2952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String对象，当前文件名称</w:t>
            </w:r>
          </w:p>
        </w:tc>
        <w:tc>
          <w:tcPr>
            <w:tcW w:w="3452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只读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paramname</w:t>
            </w:r>
          </w:p>
        </w:tc>
        <w:tc>
          <w:tcPr>
            <w:tcW w:w="2952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String对象，当前参数文件名称</w:t>
            </w:r>
          </w:p>
        </w:tc>
        <w:tc>
          <w:tcPr>
            <w:tcW w:w="3452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只读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sys_blink</w:t>
            </w:r>
          </w:p>
        </w:tc>
        <w:tc>
          <w:tcPr>
            <w:tcW w:w="2952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布尔量，根据设定的动画周期循环变化</w:t>
            </w:r>
          </w:p>
        </w:tc>
        <w:tc>
          <w:tcPr>
            <w:tcW w:w="3452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只读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dm</w:t>
            </w:r>
          </w:p>
        </w:tc>
        <w:tc>
          <w:tcPr>
            <w:tcW w:w="2952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数据模型对象和dataModel一样</w:t>
            </w:r>
          </w:p>
        </w:tc>
        <w:tc>
          <w:tcPr>
            <w:tcW w:w="345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dm.getDataByTag(</w:t>
            </w:r>
            <w:r>
              <w:rPr>
                <w:szCs w:val="21"/>
              </w:rPr>
              <w:t>“</w:t>
            </w:r>
            <w:r>
              <w:rPr>
                <w:rFonts w:hint="eastAsia"/>
                <w:szCs w:val="21"/>
              </w:rPr>
              <w:t>tag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g2d</w:t>
            </w:r>
          </w:p>
        </w:tc>
        <w:tc>
          <w:tcPr>
            <w:tcW w:w="295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2d图形对象</w:t>
            </w:r>
          </w:p>
        </w:tc>
        <w:tc>
          <w:tcPr>
            <w:tcW w:w="3452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GraphView对象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view</w:t>
            </w:r>
          </w:p>
        </w:tc>
        <w:tc>
          <w:tcPr>
            <w:tcW w:w="295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2d图形DIV对象</w:t>
            </w:r>
          </w:p>
        </w:tc>
        <w:tc>
          <w:tcPr>
            <w:tcW w:w="3452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view = g2d.getView();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tagsList</w:t>
            </w:r>
          </w:p>
        </w:tc>
        <w:tc>
          <w:tcPr>
            <w:tcW w:w="295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列表对象，指示当前画面需要的标量列表</w:t>
            </w:r>
          </w:p>
        </w:tc>
        <w:tc>
          <w:tcPr>
            <w:tcW w:w="3452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可以在启动脚本加入变量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valuechangedcallback</w:t>
            </w:r>
          </w:p>
        </w:tc>
        <w:tc>
          <w:tcPr>
            <w:tcW w:w="295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全局回调函数</w:t>
            </w:r>
          </w:p>
        </w:tc>
        <w:tc>
          <w:tcPr>
            <w:tcW w:w="345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如果指定了该函数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valuechangedcallback=function（tag）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每次接收到数据都会被调用，可用于数据计算或者转换</w:t>
            </w:r>
          </w:p>
        </w:tc>
      </w:tr>
    </w:tbl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变量对象：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175"/>
        <w:gridCol w:w="6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名称</w:t>
            </w:r>
          </w:p>
        </w:tc>
        <w:tc>
          <w:tcPr>
            <w:tcW w:w="117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数据类型</w:t>
            </w:r>
          </w:p>
        </w:tc>
        <w:tc>
          <w:tcPr>
            <w:tcW w:w="6386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name</w:t>
            </w:r>
          </w:p>
        </w:tc>
        <w:tc>
          <w:tcPr>
            <w:tcW w:w="117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字符</w:t>
            </w:r>
          </w:p>
        </w:tc>
        <w:tc>
          <w:tcPr>
            <w:tcW w:w="6386" w:type="dxa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变量名称大写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type</w:t>
            </w:r>
          </w:p>
        </w:tc>
        <w:tc>
          <w:tcPr>
            <w:tcW w:w="117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字符</w:t>
            </w:r>
          </w:p>
        </w:tc>
        <w:tc>
          <w:tcPr>
            <w:tcW w:w="6386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数据类型</w:t>
            </w:r>
            <w:r>
              <w:rPr>
                <w:rFonts w:hint="eastAsia"/>
                <w:szCs w:val="21"/>
              </w:rPr>
              <w:t xml:space="preserve"> Int32 Single Double String Boolean等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value</w:t>
            </w:r>
          </w:p>
        </w:tc>
        <w:tc>
          <w:tcPr>
            <w:tcW w:w="117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对象</w:t>
            </w:r>
          </w:p>
        </w:tc>
        <w:tc>
          <w:tcPr>
            <w:tcW w:w="6386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变量值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status</w:t>
            </w:r>
          </w:p>
        </w:tc>
        <w:tc>
          <w:tcPr>
            <w:tcW w:w="117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数值</w:t>
            </w:r>
          </w:p>
        </w:tc>
        <w:tc>
          <w:tcPr>
            <w:tcW w:w="6386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变量状态</w:t>
            </w:r>
            <w:r>
              <w:rPr>
                <w:rFonts w:hint="eastAsia"/>
                <w:szCs w:val="21"/>
              </w:rPr>
              <w:t>0 UNKNOW 1 GOOD 2 BAD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alarm</w:t>
            </w:r>
          </w:p>
        </w:tc>
        <w:tc>
          <w:tcPr>
            <w:tcW w:w="117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数值</w:t>
            </w:r>
          </w:p>
        </w:tc>
        <w:tc>
          <w:tcPr>
            <w:tcW w:w="6386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报警状态</w:t>
            </w:r>
            <w:r>
              <w:rPr>
                <w:rFonts w:hint="eastAsia"/>
                <w:szCs w:val="21"/>
              </w:rPr>
              <w:t xml:space="preserve"> 0 没有报警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desc</w:t>
            </w:r>
          </w:p>
        </w:tc>
        <w:tc>
          <w:tcPr>
            <w:tcW w:w="117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字符</w:t>
            </w:r>
          </w:p>
        </w:tc>
        <w:tc>
          <w:tcPr>
            <w:tcW w:w="6386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变量描述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digcount</w:t>
            </w:r>
          </w:p>
        </w:tc>
        <w:tc>
          <w:tcPr>
            <w:tcW w:w="117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数值</w:t>
            </w:r>
          </w:p>
        </w:tc>
        <w:tc>
          <w:tcPr>
            <w:tcW w:w="6386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小数点个数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unit</w:t>
            </w:r>
          </w:p>
        </w:tc>
        <w:tc>
          <w:tcPr>
            <w:tcW w:w="117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字符</w:t>
            </w:r>
          </w:p>
        </w:tc>
        <w:tc>
          <w:tcPr>
            <w:tcW w:w="6386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time</w:t>
            </w:r>
          </w:p>
        </w:tc>
        <w:tc>
          <w:tcPr>
            <w:tcW w:w="117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字符</w:t>
            </w:r>
          </w:p>
        </w:tc>
        <w:tc>
          <w:tcPr>
            <w:tcW w:w="6386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变量时间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min</w:t>
            </w:r>
          </w:p>
        </w:tc>
        <w:tc>
          <w:tcPr>
            <w:tcW w:w="117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数值</w:t>
            </w:r>
          </w:p>
        </w:tc>
        <w:tc>
          <w:tcPr>
            <w:tcW w:w="6386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量程最小值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max</w:t>
            </w:r>
          </w:p>
        </w:tc>
        <w:tc>
          <w:tcPr>
            <w:tcW w:w="117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数值</w:t>
            </w:r>
          </w:p>
        </w:tc>
        <w:tc>
          <w:tcPr>
            <w:tcW w:w="6386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量程最大值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atype</w:t>
            </w:r>
          </w:p>
        </w:tc>
        <w:tc>
          <w:tcPr>
            <w:tcW w:w="117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数值</w:t>
            </w:r>
          </w:p>
        </w:tc>
        <w:tc>
          <w:tcPr>
            <w:tcW w:w="6386" w:type="dxa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0-5 报警类型 NotAlarm TimeoutAlarm OnAlarm OffAlarm ChangeAlarm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all</w:t>
            </w:r>
          </w:p>
        </w:tc>
        <w:tc>
          <w:tcPr>
            <w:tcW w:w="117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数值</w:t>
            </w:r>
          </w:p>
        </w:tc>
        <w:tc>
          <w:tcPr>
            <w:tcW w:w="6386" w:type="dxa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低低报警设置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al</w:t>
            </w:r>
          </w:p>
        </w:tc>
        <w:tc>
          <w:tcPr>
            <w:tcW w:w="117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数值</w:t>
            </w:r>
          </w:p>
        </w:tc>
        <w:tc>
          <w:tcPr>
            <w:tcW w:w="6386" w:type="dxa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低报警设置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ah</w:t>
            </w:r>
          </w:p>
        </w:tc>
        <w:tc>
          <w:tcPr>
            <w:tcW w:w="117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数值</w:t>
            </w:r>
          </w:p>
        </w:tc>
        <w:tc>
          <w:tcPr>
            <w:tcW w:w="6386" w:type="dxa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高报警设置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ahh</w:t>
            </w:r>
          </w:p>
        </w:tc>
        <w:tc>
          <w:tcPr>
            <w:tcW w:w="117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数值</w:t>
            </w:r>
          </w:p>
        </w:tc>
        <w:tc>
          <w:tcPr>
            <w:tcW w:w="6386" w:type="dxa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高高报警设置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hs</w:t>
            </w:r>
          </w:p>
        </w:tc>
        <w:tc>
          <w:tcPr>
            <w:tcW w:w="117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数值</w:t>
            </w:r>
          </w:p>
        </w:tc>
        <w:tc>
          <w:tcPr>
            <w:tcW w:w="6386" w:type="dxa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是否历史点 1:历史点 </w:t>
            </w:r>
          </w:p>
        </w:tc>
      </w:tr>
    </w:tbl>
    <w:p>
      <w:pPr>
        <w:rPr>
          <w:b/>
          <w:sz w:val="30"/>
          <w:szCs w:val="30"/>
        </w:rPr>
      </w:pPr>
    </w:p>
    <w:p>
      <w:pPr>
        <w:rPr>
          <w:rFonts w:hint="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本地系统变量: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2163"/>
        <w:gridCol w:w="4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名称</w:t>
            </w:r>
          </w:p>
        </w:tc>
        <w:tc>
          <w:tcPr>
            <w:tcW w:w="2163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数据类型</w:t>
            </w:r>
          </w:p>
        </w:tc>
        <w:tc>
          <w:tcPr>
            <w:tcW w:w="4336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IOERROR</w:t>
            </w:r>
          </w:p>
        </w:tc>
        <w:tc>
          <w:tcPr>
            <w:tcW w:w="2163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布尔类型</w:t>
            </w:r>
          </w:p>
        </w:tc>
        <w:tc>
          <w:tcPr>
            <w:tcW w:w="433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HTTP通讯故障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PLAYBACKMODE</w:t>
            </w:r>
          </w:p>
        </w:tc>
        <w:tc>
          <w:tcPr>
            <w:tcW w:w="2163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布尔类型</w:t>
            </w:r>
          </w:p>
        </w:tc>
        <w:tc>
          <w:tcPr>
            <w:tcW w:w="433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历史回放模式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NORMALMODE</w:t>
            </w:r>
          </w:p>
        </w:tc>
        <w:tc>
          <w:tcPr>
            <w:tcW w:w="2163" w:type="dxa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布尔类型</w:t>
            </w:r>
          </w:p>
        </w:tc>
        <w:tc>
          <w:tcPr>
            <w:tcW w:w="4336" w:type="dxa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正常运行模式</w:t>
            </w:r>
          </w:p>
        </w:tc>
      </w:tr>
    </w:tbl>
    <w:p>
      <w:pPr>
        <w:rPr>
          <w:b/>
          <w:sz w:val="30"/>
          <w:szCs w:val="30"/>
        </w:rPr>
      </w:pPr>
    </w:p>
    <w:p>
      <w:pPr>
        <w:rPr>
          <w:rFonts w:hint="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本地js全局变量: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694"/>
        <w:gridCol w:w="5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名称</w:t>
            </w:r>
          </w:p>
        </w:tc>
        <w:tc>
          <w:tcPr>
            <w:tcW w:w="1694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数据类型</w:t>
            </w:r>
          </w:p>
        </w:tc>
        <w:tc>
          <w:tcPr>
            <w:tcW w:w="5579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isRuning</w:t>
            </w:r>
          </w:p>
        </w:tc>
        <w:tc>
          <w:tcPr>
            <w:tcW w:w="169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布尔类型</w:t>
            </w:r>
          </w:p>
        </w:tc>
        <w:tc>
          <w:tcPr>
            <w:tcW w:w="55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运行状态指示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isReadonly</w:t>
            </w:r>
          </w:p>
        </w:tc>
        <w:tc>
          <w:tcPr>
            <w:tcW w:w="169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布尔类型</w:t>
            </w:r>
          </w:p>
        </w:tc>
        <w:tc>
          <w:tcPr>
            <w:tcW w:w="55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当前用户只读模式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sys_blink</w:t>
            </w:r>
          </w:p>
        </w:tc>
        <w:tc>
          <w:tcPr>
            <w:tcW w:w="169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布尔类型</w:t>
            </w:r>
          </w:p>
        </w:tc>
        <w:tc>
          <w:tcPr>
            <w:tcW w:w="55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系统变化ON 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username</w:t>
            </w:r>
          </w:p>
        </w:tc>
        <w:tc>
          <w:tcPr>
            <w:tcW w:w="169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字符类型</w:t>
            </w:r>
          </w:p>
        </w:tc>
        <w:tc>
          <w:tcPr>
            <w:tcW w:w="55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用户名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userlevel</w:t>
            </w:r>
          </w:p>
        </w:tc>
        <w:tc>
          <w:tcPr>
            <w:tcW w:w="169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数值类型</w:t>
            </w:r>
          </w:p>
        </w:tc>
        <w:tc>
          <w:tcPr>
            <w:tcW w:w="55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用户权限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userarea</w:t>
            </w:r>
          </w:p>
        </w:tc>
        <w:tc>
          <w:tcPr>
            <w:tcW w:w="169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数值类型</w:t>
            </w:r>
          </w:p>
        </w:tc>
        <w:tc>
          <w:tcPr>
            <w:tcW w:w="55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用户区域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userid</w:t>
            </w:r>
          </w:p>
        </w:tc>
        <w:tc>
          <w:tcPr>
            <w:tcW w:w="169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数值类型</w:t>
            </w:r>
          </w:p>
        </w:tc>
        <w:tc>
          <w:tcPr>
            <w:tcW w:w="55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用户ID</w:t>
            </w:r>
          </w:p>
        </w:tc>
      </w:tr>
    </w:tbl>
    <w:p>
      <w:pPr>
        <w:rPr>
          <w:rFonts w:hint="eastAsia"/>
          <w:b/>
          <w:sz w:val="30"/>
          <w:szCs w:val="30"/>
          <w:lang w:val="en-US" w:eastAsia="zh-CN"/>
        </w:rPr>
      </w:pPr>
      <w:r>
        <w:rPr>
          <w:rFonts w:hint="eastAsia"/>
          <w:szCs w:val="21"/>
          <w:lang w:val="en-US" w:eastAsia="zh-CN"/>
        </w:rPr>
        <w:t xml:space="preserve">    </w:t>
      </w:r>
    </w:p>
    <w:p>
      <w:pPr>
        <w:rPr>
          <w:b/>
          <w:sz w:val="30"/>
          <w:szCs w:val="30"/>
        </w:rPr>
      </w:pPr>
      <w:r>
        <w:rPr>
          <w:b/>
          <w:sz w:val="30"/>
          <w:szCs w:val="30"/>
        </w:rPr>
        <w:t>全局函数列表：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8"/>
        <w:gridCol w:w="4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8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名称</w:t>
            </w:r>
          </w:p>
        </w:tc>
        <w:tc>
          <w:tcPr>
            <w:tcW w:w="4864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8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getinputvalue(display, value)</w:t>
            </w:r>
          </w:p>
        </w:tc>
        <w:tc>
          <w:tcPr>
            <w:tcW w:w="4864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显示输入窗口返回输入值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8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$T(tagid)</w:t>
            </w:r>
          </w:p>
        </w:tc>
        <w:tc>
          <w:tcPr>
            <w:tcW w:w="486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dm.getDataByTag(</w:t>
            </w:r>
            <w:r>
              <w:rPr>
                <w:szCs w:val="21"/>
              </w:rPr>
              <w:t>“</w:t>
            </w:r>
            <w:r>
              <w:rPr>
                <w:rFonts w:hint="eastAsia"/>
                <w:szCs w:val="21"/>
              </w:rPr>
              <w:t>tag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>)的简写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8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get</w:t>
            </w:r>
            <w:r>
              <w:rPr>
                <w:rFonts w:hint="eastAsia"/>
                <w:szCs w:val="21"/>
                <w:lang w:val="en-US" w:eastAsia="zh-CN"/>
              </w:rPr>
              <w:t>Tag</w:t>
            </w:r>
            <w:r>
              <w:rPr>
                <w:szCs w:val="21"/>
              </w:rPr>
              <w:t>(tag)</w:t>
            </w:r>
          </w:p>
        </w:tc>
        <w:tc>
          <w:tcPr>
            <w:tcW w:w="4864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返回当前画面数据库的变量对象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8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get</w:t>
            </w:r>
            <w:r>
              <w:rPr>
                <w:rFonts w:hint="eastAsia"/>
                <w:szCs w:val="21"/>
                <w:lang w:val="en-US" w:eastAsia="zh-CN"/>
              </w:rPr>
              <w:t>Tag</w:t>
            </w:r>
            <w:r>
              <w:rPr>
                <w:szCs w:val="21"/>
              </w:rPr>
              <w:t>Value(tag)</w:t>
            </w:r>
          </w:p>
        </w:tc>
        <w:tc>
          <w:tcPr>
            <w:tcW w:w="4864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返回当前画面数据库的变量对象值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8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addTags(tags)</w:t>
            </w:r>
          </w:p>
        </w:tc>
        <w:tc>
          <w:tcPr>
            <w:tcW w:w="486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添加变量数组到页面数据库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举例:addTags([</w:t>
            </w:r>
            <w:r>
              <w:rPr>
                <w:szCs w:val="21"/>
              </w:rPr>
              <w:t>“</w:t>
            </w:r>
            <w:r>
              <w:rPr>
                <w:rFonts w:hint="eastAsia"/>
                <w:szCs w:val="21"/>
              </w:rPr>
              <w:t>tag1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>,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>tag2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>])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8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createTag(tag)</w:t>
            </w:r>
          </w:p>
        </w:tc>
        <w:tc>
          <w:tcPr>
            <w:tcW w:w="486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创建页面变量点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8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addTag(tag)</w:t>
            </w:r>
          </w:p>
        </w:tc>
        <w:tc>
          <w:tcPr>
            <w:tcW w:w="486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添加变量到页面数据库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举例：addTag(</w:t>
            </w:r>
            <w:r>
              <w:rPr>
                <w:szCs w:val="21"/>
              </w:rPr>
              <w:t>“</w:t>
            </w:r>
            <w:r>
              <w:rPr>
                <w:rFonts w:hint="eastAsia"/>
                <w:szCs w:val="21"/>
              </w:rPr>
              <w:t>tag2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8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questionbox(msg)</w:t>
            </w:r>
          </w:p>
        </w:tc>
        <w:tc>
          <w:tcPr>
            <w:tcW w:w="486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询问对话框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8" w:type="dxa"/>
          </w:tcPr>
          <w:p>
            <w:pPr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display(name, param)</w:t>
            </w:r>
          </w:p>
        </w:tc>
        <w:tc>
          <w:tcPr>
            <w:tcW w:w="4864" w:type="dxa"/>
          </w:tcPr>
          <w:p>
            <w:pPr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切换画面</w:t>
            </w:r>
          </w:p>
          <w:p>
            <w:pPr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举例：display(</w:t>
            </w:r>
            <w:r>
              <w:rPr>
                <w:color w:val="FF0000"/>
                <w:szCs w:val="21"/>
              </w:rPr>
              <w:t>“</w:t>
            </w:r>
            <w:r>
              <w:rPr>
                <w:rFonts w:hint="eastAsia"/>
                <w:color w:val="FF0000"/>
                <w:szCs w:val="21"/>
              </w:rPr>
              <w:t>file1</w:t>
            </w:r>
            <w:r>
              <w:rPr>
                <w:color w:val="FF0000"/>
                <w:szCs w:val="21"/>
              </w:rPr>
              <w:t>”</w:t>
            </w:r>
            <w:r>
              <w:rPr>
                <w:rFonts w:hint="eastAsia"/>
                <w:color w:val="FF0000"/>
                <w:szCs w:val="21"/>
              </w:rPr>
              <w:t>);</w:t>
            </w:r>
          </w:p>
          <w:p>
            <w:pPr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 xml:space="preserve">      display(</w:t>
            </w:r>
            <w:r>
              <w:rPr>
                <w:color w:val="FF0000"/>
                <w:szCs w:val="21"/>
              </w:rPr>
              <w:t>“</w:t>
            </w:r>
            <w:r>
              <w:rPr>
                <w:rFonts w:hint="eastAsia"/>
                <w:color w:val="FF0000"/>
                <w:szCs w:val="21"/>
              </w:rPr>
              <w:t>file2</w:t>
            </w:r>
            <w:r>
              <w:rPr>
                <w:color w:val="FF0000"/>
                <w:szCs w:val="21"/>
              </w:rPr>
              <w:t>”</w:t>
            </w:r>
            <w:r>
              <w:rPr>
                <w:rFonts w:hint="eastAsia"/>
                <w:color w:val="FF0000"/>
                <w:szCs w:val="21"/>
              </w:rPr>
              <w:t>,</w:t>
            </w:r>
            <w:r>
              <w:rPr>
                <w:color w:val="FF0000"/>
                <w:szCs w:val="21"/>
              </w:rPr>
              <w:t>”</w:t>
            </w:r>
            <w:r>
              <w:rPr>
                <w:rFonts w:hint="eastAsia"/>
                <w:color w:val="FF0000"/>
                <w:szCs w:val="21"/>
              </w:rPr>
              <w:t>p1</w:t>
            </w:r>
            <w:r>
              <w:rPr>
                <w:color w:val="FF0000"/>
                <w:szCs w:val="21"/>
              </w:rPr>
              <w:t>”</w:t>
            </w:r>
            <w:r>
              <w:rPr>
                <w:rFonts w:hint="eastAsia"/>
                <w:color w:val="FF0000"/>
                <w:szCs w:val="21"/>
              </w:rPr>
              <w:t>);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8" w:type="dxa"/>
          </w:tcPr>
          <w:p>
            <w:pPr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d</w:t>
            </w:r>
            <w:r>
              <w:rPr>
                <w:color w:val="FF0000"/>
                <w:szCs w:val="21"/>
              </w:rPr>
              <w:t>isplay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_child</w:t>
            </w:r>
            <w:r>
              <w:rPr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child,</w:t>
            </w:r>
            <w:r>
              <w:rPr>
                <w:color w:val="FF0000"/>
                <w:szCs w:val="21"/>
              </w:rPr>
              <w:t>name, param)</w:t>
            </w:r>
          </w:p>
        </w:tc>
        <w:tc>
          <w:tcPr>
            <w:tcW w:w="4864" w:type="dxa"/>
          </w:tcPr>
          <w:p>
            <w:pPr>
              <w:rPr>
                <w:rFonts w:hint="eastAsia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改变子画面显示</w:t>
            </w:r>
          </w:p>
          <w:p>
            <w:pPr>
              <w:rPr>
                <w:rFonts w:hint="eastAsia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举例:</w:t>
            </w:r>
          </w:p>
          <w:p>
            <w:pPr>
              <w:rPr>
                <w:rFonts w:hint="eastAsia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 xml:space="preserve">   Display_child(</w:t>
            </w:r>
            <w:r>
              <w:rPr>
                <w:rFonts w:hint="default"/>
                <w:color w:val="FF0000"/>
                <w:szCs w:val="21"/>
                <w:lang w:val="en-US" w:eastAsia="zh-CN"/>
              </w:rPr>
              <w:t>“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c1</w:t>
            </w:r>
            <w:r>
              <w:rPr>
                <w:rFonts w:hint="default"/>
                <w:color w:val="FF0000"/>
                <w:szCs w:val="21"/>
                <w:lang w:val="en-US" w:eastAsia="zh-CN"/>
              </w:rPr>
              <w:t>”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,</w:t>
            </w:r>
            <w:r>
              <w:rPr>
                <w:rFonts w:hint="default"/>
                <w:color w:val="FF0000"/>
                <w:szCs w:val="21"/>
                <w:lang w:val="en-US" w:eastAsia="zh-CN"/>
              </w:rPr>
              <w:t>”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smallpic</w:t>
            </w:r>
            <w:r>
              <w:rPr>
                <w:rFonts w:hint="default"/>
                <w:color w:val="FF0000"/>
                <w:szCs w:val="21"/>
                <w:lang w:val="en-US" w:eastAsia="zh-CN"/>
              </w:rPr>
              <w:t>”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)  c1:Tag属性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8" w:type="dxa"/>
          </w:tcPr>
          <w:p>
            <w:pPr>
              <w:rPr>
                <w:rFonts w:hint="eastAsia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display_child_url(child,url)</w:t>
            </w:r>
          </w:p>
        </w:tc>
        <w:tc>
          <w:tcPr>
            <w:tcW w:w="4864" w:type="dxa"/>
          </w:tcPr>
          <w:p>
            <w:pPr>
              <w:rPr>
                <w:rFonts w:hint="eastAsia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改变子画面显示</w:t>
            </w:r>
          </w:p>
          <w:p>
            <w:pPr>
              <w:rPr>
                <w:rFonts w:hint="eastAsia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举例:</w:t>
            </w:r>
          </w:p>
          <w:p>
            <w:pPr>
              <w:rPr>
                <w:rFonts w:hint="eastAsia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 xml:space="preserve">   Display_child(</w:t>
            </w:r>
            <w:r>
              <w:rPr>
                <w:rFonts w:hint="default"/>
                <w:color w:val="FF0000"/>
                <w:szCs w:val="21"/>
                <w:lang w:val="en-US" w:eastAsia="zh-CN"/>
              </w:rPr>
              <w:t>“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c1</w:t>
            </w:r>
            <w:r>
              <w:rPr>
                <w:rFonts w:hint="default"/>
                <w:color w:val="FF0000"/>
                <w:szCs w:val="21"/>
                <w:lang w:val="en-US" w:eastAsia="zh-CN"/>
              </w:rPr>
              <w:t>”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,</w:t>
            </w:r>
            <w:r>
              <w:rPr>
                <w:rFonts w:hint="default"/>
                <w:color w:val="FF0000"/>
                <w:szCs w:val="21"/>
                <w:lang w:val="en-US" w:eastAsia="zh-CN"/>
              </w:rPr>
              <w:t>”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status.aspx</w:t>
            </w:r>
            <w:r>
              <w:rPr>
                <w:rFonts w:hint="default"/>
                <w:color w:val="FF0000"/>
                <w:szCs w:val="21"/>
                <w:lang w:val="en-US" w:eastAsia="zh-CN"/>
              </w:rPr>
              <w:t>”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)  c1:Tag属性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8" w:type="dxa"/>
          </w:tcPr>
          <w:p>
            <w:pPr>
              <w:rPr>
                <w:rFonts w:hint="eastAsia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editor(filename)</w:t>
            </w:r>
          </w:p>
        </w:tc>
        <w:tc>
          <w:tcPr>
            <w:tcW w:w="4864" w:type="dxa"/>
          </w:tcPr>
          <w:p>
            <w:pPr>
              <w:rPr>
                <w:rFonts w:hint="eastAsia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进入组态模式</w:t>
            </w:r>
          </w:p>
          <w:p>
            <w:pPr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举例：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editor</w:t>
            </w:r>
            <w:r>
              <w:rPr>
                <w:rFonts w:hint="eastAsia"/>
                <w:color w:val="FF0000"/>
                <w:szCs w:val="21"/>
              </w:rPr>
              <w:t>();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编辑默认画面或当前画面</w:t>
            </w:r>
          </w:p>
          <w:p>
            <w:pPr>
              <w:rPr>
                <w:rFonts w:hint="eastAsia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 xml:space="preserve">      editor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color w:val="FF0000"/>
                <w:szCs w:val="21"/>
              </w:rPr>
              <w:t>filename</w:t>
            </w:r>
            <w:r>
              <w:rPr>
                <w:rFonts w:hint="eastAsia"/>
                <w:color w:val="FF0000"/>
                <w:szCs w:val="21"/>
              </w:rPr>
              <w:t>);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 xml:space="preserve"> 编辑当前运行画面</w:t>
            </w:r>
          </w:p>
          <w:p>
            <w:pPr>
              <w:rPr>
                <w:rFonts w:hint="eastAsia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</w:rPr>
              <w:t xml:space="preserve">      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editor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color w:val="FF0000"/>
                <w:szCs w:val="21"/>
              </w:rPr>
              <w:t>“</w:t>
            </w:r>
            <w:r>
              <w:rPr>
                <w:rFonts w:hint="eastAsia"/>
                <w:color w:val="FF0000"/>
                <w:szCs w:val="21"/>
              </w:rPr>
              <w:t>file2</w:t>
            </w:r>
            <w:r>
              <w:rPr>
                <w:color w:val="FF0000"/>
                <w:szCs w:val="21"/>
              </w:rPr>
              <w:t>”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)</w:t>
            </w:r>
            <w:r>
              <w:rPr>
                <w:rFonts w:hint="eastAsia"/>
                <w:color w:val="FF0000"/>
                <w:szCs w:val="21"/>
              </w:rPr>
              <w:t>;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 xml:space="preserve"> 编辑指定画面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8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login()</w:t>
            </w:r>
          </w:p>
        </w:tc>
        <w:tc>
          <w:tcPr>
            <w:tcW w:w="486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显示登陆页面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8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logout()</w:t>
            </w:r>
          </w:p>
        </w:tc>
        <w:tc>
          <w:tcPr>
            <w:tcW w:w="4864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注销用户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8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viewlog()</w:t>
            </w:r>
          </w:p>
        </w:tc>
        <w:tc>
          <w:tcPr>
            <w:tcW w:w="4864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显示系统日志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8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viewstate()</w:t>
            </w:r>
          </w:p>
        </w:tc>
        <w:tc>
          <w:tcPr>
            <w:tcW w:w="4864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显示系统状态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8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viewrealtrend(param)</w:t>
            </w:r>
          </w:p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openrealtrend(param)</w:t>
            </w:r>
          </w:p>
        </w:tc>
        <w:tc>
          <w:tcPr>
            <w:tcW w:w="4864" w:type="dxa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显示实时趋势 param：趋势名称</w:t>
            </w:r>
          </w:p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当参数中带</w:t>
            </w:r>
            <w:r>
              <w:rPr>
                <w:rFonts w:hint="default"/>
                <w:szCs w:val="21"/>
                <w:lang w:val="en-US" w:eastAsia="zh-CN"/>
              </w:rPr>
              <w:t>’</w:t>
            </w:r>
            <w:r>
              <w:rPr>
                <w:rFonts w:hint="eastAsia"/>
                <w:szCs w:val="21"/>
                <w:lang w:val="en-US" w:eastAsia="zh-CN"/>
              </w:rPr>
              <w:t>#</w:t>
            </w:r>
            <w:r>
              <w:rPr>
                <w:rFonts w:hint="default"/>
                <w:szCs w:val="21"/>
                <w:lang w:val="en-US" w:eastAsia="zh-CN"/>
              </w:rPr>
              <w:t>’</w:t>
            </w:r>
            <w:r>
              <w:rPr>
                <w:rFonts w:hint="eastAsia"/>
                <w:szCs w:val="21"/>
                <w:lang w:val="en-US" w:eastAsia="zh-CN"/>
              </w:rPr>
              <w:t>符号时必须使用encodeURIComponent函数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viewrealtrend(</w:t>
            </w:r>
            <w:r>
              <w:rPr>
                <w:rFonts w:hint="default"/>
                <w:szCs w:val="21"/>
                <w:lang w:val="en-US" w:eastAsia="zh-CN"/>
              </w:rPr>
              <w:t>’</w:t>
            </w:r>
            <w:r>
              <w:rPr>
                <w:rFonts w:hint="eastAsia"/>
                <w:szCs w:val="21"/>
                <w:lang w:val="en-US" w:eastAsia="zh-CN"/>
              </w:rPr>
              <w:t>tags=ioclient.tag1,ioclient.tags</w:t>
            </w:r>
            <w:r>
              <w:rPr>
                <w:rFonts w:hint="default"/>
                <w:szCs w:val="21"/>
                <w:lang w:val="en-US" w:eastAsia="zh-CN"/>
              </w:rPr>
              <w:t>’</w:t>
            </w:r>
            <w:r>
              <w:rPr>
                <w:rFonts w:hint="eastAsia"/>
                <w:szCs w:val="21"/>
                <w:lang w:val="en-US" w:eastAsia="zh-CN"/>
              </w:rPr>
              <w:t>);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viewrealtrend(</w:t>
            </w:r>
            <w:r>
              <w:rPr>
                <w:rFonts w:hint="default"/>
                <w:szCs w:val="21"/>
                <w:lang w:val="en-US" w:eastAsia="zh-CN"/>
              </w:rPr>
              <w:t>’</w:t>
            </w:r>
            <w:r>
              <w:rPr>
                <w:rFonts w:hint="eastAsia"/>
                <w:szCs w:val="21"/>
                <w:lang w:val="en-US" w:eastAsia="zh-CN"/>
              </w:rPr>
              <w:t>trend=realtrend1&amp;title=历史趋势2</w:t>
            </w:r>
            <w:r>
              <w:rPr>
                <w:rFonts w:hint="default"/>
                <w:szCs w:val="21"/>
                <w:lang w:val="en-US" w:eastAsia="zh-CN"/>
              </w:rPr>
              <w:t>’</w:t>
            </w:r>
            <w:r>
              <w:rPr>
                <w:rFonts w:hint="eastAsia"/>
                <w:szCs w:val="21"/>
                <w:lang w:val="en-US" w:eastAsia="zh-CN"/>
              </w:rPr>
              <w:t>);</w:t>
            </w:r>
          </w:p>
          <w:p>
            <w:pPr>
              <w:rPr>
                <w:rFonts w:hint="eastAsia" w:ascii="新宋体" w:hAnsi="新宋体" w:eastAsia="新宋体"/>
                <w:color w:val="auto"/>
                <w:sz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8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viewhistrend(param)</w:t>
            </w:r>
          </w:p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openhistrend(param)</w:t>
            </w:r>
          </w:p>
        </w:tc>
        <w:tc>
          <w:tcPr>
            <w:tcW w:w="4864" w:type="dxa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显示历史趋势 param：趋势名称</w:t>
            </w:r>
          </w:p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当参数中带</w:t>
            </w:r>
            <w:r>
              <w:rPr>
                <w:rFonts w:hint="default"/>
                <w:szCs w:val="21"/>
                <w:lang w:val="en-US" w:eastAsia="zh-CN"/>
              </w:rPr>
              <w:t>’</w:t>
            </w:r>
            <w:r>
              <w:rPr>
                <w:rFonts w:hint="eastAsia"/>
                <w:szCs w:val="21"/>
                <w:lang w:val="en-US" w:eastAsia="zh-CN"/>
              </w:rPr>
              <w:t>#</w:t>
            </w:r>
            <w:r>
              <w:rPr>
                <w:rFonts w:hint="default"/>
                <w:szCs w:val="21"/>
                <w:lang w:val="en-US" w:eastAsia="zh-CN"/>
              </w:rPr>
              <w:t>’</w:t>
            </w:r>
            <w:r>
              <w:rPr>
                <w:rFonts w:hint="eastAsia"/>
                <w:szCs w:val="21"/>
                <w:lang w:val="en-US" w:eastAsia="zh-CN"/>
              </w:rPr>
              <w:t>符号时必须使用encodeURIComponent函数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openhistrend(</w:t>
            </w:r>
            <w:r>
              <w:rPr>
                <w:rFonts w:hint="default"/>
                <w:szCs w:val="21"/>
                <w:lang w:val="en-US" w:eastAsia="zh-CN"/>
              </w:rPr>
              <w:t>’</w:t>
            </w:r>
            <w:r>
              <w:rPr>
                <w:rFonts w:hint="eastAsia"/>
                <w:szCs w:val="21"/>
                <w:lang w:val="en-US" w:eastAsia="zh-CN"/>
              </w:rPr>
              <w:t>tags=ioclient.tag1,ioclient.tags</w:t>
            </w:r>
            <w:r>
              <w:rPr>
                <w:rFonts w:hint="default"/>
                <w:szCs w:val="21"/>
                <w:lang w:val="en-US" w:eastAsia="zh-CN"/>
              </w:rPr>
              <w:t>’</w:t>
            </w:r>
            <w:r>
              <w:rPr>
                <w:rFonts w:hint="eastAsia"/>
                <w:szCs w:val="21"/>
                <w:lang w:val="en-US" w:eastAsia="zh-CN"/>
              </w:rPr>
              <w:t>);</w:t>
            </w:r>
          </w:p>
          <w:p>
            <w:pPr>
              <w:rPr>
                <w:rFonts w:hint="eastAsia" w:ascii="新宋体" w:hAnsi="新宋体" w:eastAsia="新宋体"/>
                <w:color w:val="auto"/>
                <w:sz w:val="19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openhistrend(</w:t>
            </w:r>
            <w:r>
              <w:rPr>
                <w:rFonts w:hint="default"/>
                <w:szCs w:val="21"/>
                <w:lang w:val="en-US" w:eastAsia="zh-CN"/>
              </w:rPr>
              <w:t>’</w:t>
            </w:r>
            <w:r>
              <w:rPr>
                <w:rFonts w:hint="eastAsia"/>
                <w:szCs w:val="21"/>
                <w:lang w:val="en-US" w:eastAsia="zh-CN"/>
              </w:rPr>
              <w:t>trend=histrend1&amp;title=历史趋势2</w:t>
            </w:r>
            <w:r>
              <w:rPr>
                <w:rFonts w:hint="default"/>
                <w:szCs w:val="21"/>
                <w:lang w:val="en-US" w:eastAsia="zh-CN"/>
              </w:rPr>
              <w:t>’</w:t>
            </w:r>
            <w:r>
              <w:rPr>
                <w:rFonts w:hint="eastAsia"/>
                <w:szCs w:val="21"/>
                <w:lang w:val="en-US" w:eastAsia="zh-CN"/>
              </w:rPr>
              <w:t>);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8" w:type="dxa"/>
          </w:tcPr>
          <w:p>
            <w:pPr>
              <w:rPr>
                <w:color w:val="0000FF"/>
                <w:szCs w:val="21"/>
              </w:rPr>
            </w:pPr>
            <w:r>
              <w:rPr>
                <w:color w:val="0000FF"/>
                <w:szCs w:val="21"/>
              </w:rPr>
              <w:t>writetag(tag, v</w:t>
            </w:r>
            <w:r>
              <w:rPr>
                <w:rFonts w:hint="eastAsia"/>
                <w:color w:val="0000FF"/>
                <w:szCs w:val="21"/>
              </w:rPr>
              <w:t>,callback</w:t>
            </w:r>
            <w:r>
              <w:rPr>
                <w:color w:val="0000FF"/>
                <w:szCs w:val="21"/>
              </w:rPr>
              <w:t>)</w:t>
            </w:r>
          </w:p>
        </w:tc>
        <w:tc>
          <w:tcPr>
            <w:tcW w:w="4864" w:type="dxa"/>
          </w:tcPr>
          <w:p>
            <w:pPr>
              <w:rPr>
                <w:color w:val="0000FF"/>
                <w:szCs w:val="21"/>
              </w:rPr>
            </w:pPr>
            <w:r>
              <w:rPr>
                <w:color w:val="0000FF"/>
                <w:szCs w:val="21"/>
              </w:rPr>
              <w:t>写变量值</w:t>
            </w:r>
          </w:p>
          <w:p>
            <w:pPr>
              <w:rPr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举例：</w:t>
            </w:r>
          </w:p>
          <w:p>
            <w:pPr>
              <w:rPr>
                <w:color w:val="0000FF"/>
                <w:szCs w:val="21"/>
              </w:rPr>
            </w:pPr>
            <w:r>
              <w:rPr>
                <w:color w:val="0000FF"/>
                <w:szCs w:val="21"/>
              </w:rPr>
              <w:t>w</w:t>
            </w:r>
            <w:r>
              <w:rPr>
                <w:rFonts w:hint="eastAsia"/>
                <w:color w:val="0000FF"/>
                <w:szCs w:val="21"/>
              </w:rPr>
              <w:t>ritetag(</w:t>
            </w:r>
            <w:r>
              <w:rPr>
                <w:color w:val="0000FF"/>
                <w:szCs w:val="21"/>
              </w:rPr>
              <w:t>“</w:t>
            </w:r>
            <w:r>
              <w:rPr>
                <w:rFonts w:hint="eastAsia"/>
                <w:color w:val="0000FF"/>
                <w:szCs w:val="21"/>
                <w:lang w:val="en-US" w:eastAsia="zh-CN"/>
              </w:rPr>
              <w:t>ioclient.</w:t>
            </w:r>
            <w:r>
              <w:rPr>
                <w:color w:val="0000FF"/>
                <w:szCs w:val="21"/>
              </w:rPr>
              <w:t>tag1”,2);</w:t>
            </w:r>
          </w:p>
          <w:p>
            <w:pPr>
              <w:rPr>
                <w:color w:val="0000FF"/>
                <w:szCs w:val="21"/>
              </w:rPr>
            </w:pPr>
            <w:r>
              <w:rPr>
                <w:color w:val="0000FF"/>
                <w:szCs w:val="21"/>
              </w:rPr>
              <w:t>callback=function</w:t>
            </w:r>
            <w:r>
              <w:rPr>
                <w:rFonts w:hint="eastAsia"/>
                <w:color w:val="0000FF"/>
                <w:szCs w:val="21"/>
              </w:rPr>
              <w:t>(data)</w:t>
            </w:r>
            <w:r>
              <w:rPr>
                <w:color w:val="0000FF"/>
                <w:szCs w:val="21"/>
              </w:rPr>
              <w:br w:type="textWrapping"/>
            </w:r>
            <w:r>
              <w:rPr>
                <w:color w:val="0000FF"/>
                <w:szCs w:val="21"/>
              </w:rPr>
              <w:t>writetag(“</w:t>
            </w:r>
            <w:r>
              <w:rPr>
                <w:rFonts w:hint="eastAsia"/>
                <w:color w:val="0000FF"/>
                <w:szCs w:val="21"/>
                <w:lang w:val="en-US" w:eastAsia="zh-CN"/>
              </w:rPr>
              <w:t>ioclient.</w:t>
            </w:r>
            <w:r>
              <w:rPr>
                <w:color w:val="0000FF"/>
                <w:szCs w:val="21"/>
              </w:rPr>
              <w:t>tag2”,2,function(data){</w:t>
            </w:r>
            <w:r>
              <w:rPr>
                <w:color w:val="0000FF"/>
                <w:szCs w:val="21"/>
              </w:rPr>
              <w:br w:type="textWrapping"/>
            </w:r>
            <w:r>
              <w:rPr>
                <w:color w:val="0000FF"/>
                <w:szCs w:val="21"/>
              </w:rPr>
              <w:t xml:space="preserve">   alert(data.msg);//data.</w:t>
            </w:r>
            <w:r>
              <w:rPr>
                <w:rFonts w:hint="eastAsia"/>
                <w:color w:val="0000FF"/>
                <w:szCs w:val="21"/>
              </w:rPr>
              <w:t>status</w:t>
            </w:r>
            <w:r>
              <w:rPr>
                <w:color w:val="0000FF"/>
                <w:szCs w:val="21"/>
              </w:rPr>
              <w:t xml:space="preserve">=0 </w:t>
            </w:r>
            <w:r>
              <w:rPr>
                <w:rFonts w:hint="eastAsia"/>
                <w:color w:val="0000FF"/>
                <w:szCs w:val="21"/>
              </w:rPr>
              <w:t>成功</w:t>
            </w:r>
          </w:p>
          <w:p>
            <w:pPr>
              <w:rPr>
                <w:rFonts w:hint="eastAsia"/>
                <w:color w:val="0000FF"/>
                <w:szCs w:val="21"/>
              </w:rPr>
            </w:pPr>
            <w:r>
              <w:rPr>
                <w:color w:val="0000FF"/>
                <w:szCs w:val="21"/>
              </w:rPr>
              <w:t>});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8" w:type="dxa"/>
          </w:tcPr>
          <w:p>
            <w:pPr>
              <w:rPr>
                <w:color w:val="0000FF"/>
                <w:szCs w:val="21"/>
              </w:rPr>
            </w:pPr>
            <w:r>
              <w:rPr>
                <w:color w:val="0000FF"/>
                <w:szCs w:val="21"/>
              </w:rPr>
              <w:t>to</w:t>
            </w:r>
            <w:r>
              <w:rPr>
                <w:rFonts w:hint="eastAsia"/>
                <w:color w:val="0000FF"/>
                <w:szCs w:val="21"/>
                <w:lang w:val="en-US" w:eastAsia="zh-CN"/>
              </w:rPr>
              <w:t>g</w:t>
            </w:r>
            <w:r>
              <w:rPr>
                <w:color w:val="0000FF"/>
                <w:szCs w:val="21"/>
              </w:rPr>
              <w:t>gletag(tag</w:t>
            </w:r>
            <w:r>
              <w:rPr>
                <w:rFonts w:hint="eastAsia"/>
                <w:color w:val="0000FF"/>
                <w:szCs w:val="21"/>
              </w:rPr>
              <w:t>,callback</w:t>
            </w:r>
            <w:r>
              <w:rPr>
                <w:color w:val="0000FF"/>
                <w:szCs w:val="21"/>
              </w:rPr>
              <w:t>)</w:t>
            </w:r>
          </w:p>
        </w:tc>
        <w:tc>
          <w:tcPr>
            <w:tcW w:w="4864" w:type="dxa"/>
          </w:tcPr>
          <w:p>
            <w:pPr>
              <w:rPr>
                <w:color w:val="0000FF"/>
                <w:szCs w:val="21"/>
              </w:rPr>
            </w:pPr>
            <w:r>
              <w:rPr>
                <w:color w:val="0000FF"/>
                <w:szCs w:val="21"/>
              </w:rPr>
              <w:t>切换变量值</w:t>
            </w:r>
          </w:p>
          <w:p>
            <w:pPr>
              <w:rPr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举例：</w:t>
            </w:r>
          </w:p>
          <w:p>
            <w:pPr>
              <w:rPr>
                <w:color w:val="0000FF"/>
                <w:szCs w:val="21"/>
              </w:rPr>
            </w:pPr>
            <w:r>
              <w:rPr>
                <w:color w:val="0000FF"/>
                <w:szCs w:val="21"/>
              </w:rPr>
              <w:t>to</w:t>
            </w:r>
            <w:r>
              <w:rPr>
                <w:rFonts w:hint="eastAsia"/>
                <w:color w:val="0000FF"/>
                <w:szCs w:val="21"/>
                <w:lang w:val="en-US" w:eastAsia="zh-CN"/>
              </w:rPr>
              <w:t>g</w:t>
            </w:r>
            <w:r>
              <w:rPr>
                <w:color w:val="0000FF"/>
                <w:szCs w:val="21"/>
              </w:rPr>
              <w:t>gletag</w:t>
            </w:r>
            <w:r>
              <w:rPr>
                <w:rFonts w:hint="eastAsia"/>
                <w:color w:val="0000FF"/>
                <w:szCs w:val="21"/>
              </w:rPr>
              <w:t xml:space="preserve"> (</w:t>
            </w:r>
            <w:r>
              <w:rPr>
                <w:color w:val="0000FF"/>
                <w:szCs w:val="21"/>
              </w:rPr>
              <w:t>“</w:t>
            </w:r>
            <w:r>
              <w:rPr>
                <w:rFonts w:hint="eastAsia"/>
                <w:color w:val="0000FF"/>
                <w:szCs w:val="21"/>
                <w:lang w:val="en-US" w:eastAsia="zh-CN"/>
              </w:rPr>
              <w:t>ioclient.</w:t>
            </w:r>
            <w:r>
              <w:rPr>
                <w:color w:val="0000FF"/>
                <w:szCs w:val="21"/>
              </w:rPr>
              <w:t>tag1”);</w:t>
            </w:r>
          </w:p>
          <w:p>
            <w:pPr>
              <w:rPr>
                <w:rFonts w:hint="eastAsia"/>
                <w:color w:val="0000FF"/>
                <w:szCs w:val="21"/>
              </w:rPr>
            </w:pPr>
            <w:r>
              <w:rPr>
                <w:color w:val="0000FF"/>
                <w:szCs w:val="21"/>
              </w:rPr>
              <w:t>callback=function</w:t>
            </w:r>
            <w:r>
              <w:rPr>
                <w:rFonts w:hint="eastAsia"/>
                <w:color w:val="0000FF"/>
                <w:szCs w:val="21"/>
              </w:rPr>
              <w:t>(data)</w:t>
            </w:r>
            <w:r>
              <w:rPr>
                <w:rFonts w:hint="eastAsia"/>
                <w:color w:val="0000FF"/>
                <w:szCs w:val="21"/>
                <w:lang w:val="en-US" w:eastAsia="zh-CN"/>
              </w:rPr>
              <w:t xml:space="preserve"> //</w:t>
            </w:r>
            <w:r>
              <w:rPr>
                <w:color w:val="0000FF"/>
                <w:szCs w:val="21"/>
              </w:rPr>
              <w:t>data.</w:t>
            </w:r>
            <w:r>
              <w:rPr>
                <w:rFonts w:hint="eastAsia"/>
                <w:color w:val="0000FF"/>
                <w:szCs w:val="21"/>
              </w:rPr>
              <w:t>status</w:t>
            </w:r>
            <w:r>
              <w:rPr>
                <w:color w:val="0000FF"/>
                <w:szCs w:val="21"/>
              </w:rPr>
              <w:t xml:space="preserve">=0 </w:t>
            </w:r>
            <w:r>
              <w:rPr>
                <w:rFonts w:hint="eastAsia"/>
                <w:color w:val="0000FF"/>
                <w:szCs w:val="21"/>
              </w:rPr>
              <w:t>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8" w:type="dxa"/>
          </w:tcPr>
          <w:p>
            <w:pPr>
              <w:rPr>
                <w:color w:val="0000FF"/>
                <w:szCs w:val="21"/>
              </w:rPr>
            </w:pPr>
            <w:r>
              <w:rPr>
                <w:color w:val="0000FF"/>
                <w:szCs w:val="21"/>
              </w:rPr>
              <w:t>addtagvalue(tag, v</w:t>
            </w:r>
            <w:r>
              <w:rPr>
                <w:rFonts w:hint="eastAsia"/>
                <w:color w:val="0000FF"/>
                <w:szCs w:val="21"/>
              </w:rPr>
              <w:t>,callback</w:t>
            </w:r>
            <w:r>
              <w:rPr>
                <w:color w:val="0000FF"/>
                <w:szCs w:val="21"/>
              </w:rPr>
              <w:t>)</w:t>
            </w:r>
          </w:p>
        </w:tc>
        <w:tc>
          <w:tcPr>
            <w:tcW w:w="4864" w:type="dxa"/>
          </w:tcPr>
          <w:p>
            <w:pPr>
              <w:rPr>
                <w:color w:val="0000FF"/>
                <w:szCs w:val="21"/>
              </w:rPr>
            </w:pPr>
            <w:r>
              <w:rPr>
                <w:color w:val="0000FF"/>
                <w:szCs w:val="21"/>
              </w:rPr>
              <w:t>变量值加减操作</w:t>
            </w:r>
          </w:p>
          <w:p>
            <w:pPr>
              <w:rPr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举例：</w:t>
            </w:r>
          </w:p>
          <w:p>
            <w:pPr>
              <w:rPr>
                <w:color w:val="0000FF"/>
                <w:szCs w:val="21"/>
              </w:rPr>
            </w:pPr>
            <w:r>
              <w:rPr>
                <w:color w:val="0000FF"/>
                <w:szCs w:val="21"/>
              </w:rPr>
              <w:t>addtagvalue(“</w:t>
            </w:r>
            <w:r>
              <w:rPr>
                <w:rFonts w:hint="eastAsia"/>
                <w:color w:val="0000FF"/>
                <w:szCs w:val="21"/>
                <w:lang w:val="en-US" w:eastAsia="zh-CN"/>
              </w:rPr>
              <w:t>ioclient.</w:t>
            </w:r>
            <w:r>
              <w:rPr>
                <w:color w:val="0000FF"/>
                <w:szCs w:val="21"/>
              </w:rPr>
              <w:t>t1”,1);</w:t>
            </w:r>
          </w:p>
          <w:p>
            <w:pPr>
              <w:rPr>
                <w:rFonts w:hint="eastAsia"/>
                <w:color w:val="0000FF"/>
                <w:szCs w:val="21"/>
              </w:rPr>
            </w:pPr>
            <w:r>
              <w:rPr>
                <w:color w:val="0000FF"/>
                <w:szCs w:val="21"/>
              </w:rPr>
              <w:t>callback=function</w:t>
            </w:r>
            <w:r>
              <w:rPr>
                <w:rFonts w:hint="eastAsia"/>
                <w:color w:val="0000FF"/>
                <w:szCs w:val="21"/>
              </w:rPr>
              <w:t>(data)</w:t>
            </w:r>
            <w:r>
              <w:rPr>
                <w:color w:val="0000FF"/>
                <w:szCs w:val="21"/>
              </w:rPr>
              <w:t>//data.</w:t>
            </w:r>
            <w:r>
              <w:rPr>
                <w:rFonts w:hint="eastAsia"/>
                <w:color w:val="0000FF"/>
                <w:szCs w:val="21"/>
              </w:rPr>
              <w:t>status</w:t>
            </w:r>
            <w:r>
              <w:rPr>
                <w:color w:val="0000FF"/>
                <w:szCs w:val="21"/>
              </w:rPr>
              <w:t xml:space="preserve">=0 </w:t>
            </w:r>
            <w:r>
              <w:rPr>
                <w:rFonts w:hint="eastAsia"/>
                <w:color w:val="0000FF"/>
                <w:szCs w:val="21"/>
              </w:rPr>
              <w:t>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8" w:type="dxa"/>
          </w:tcPr>
          <w:p>
            <w:pPr>
              <w:jc w:val="left"/>
              <w:rPr>
                <w:rFonts w:hint="eastAsia"/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setTagValue(data)</w:t>
            </w:r>
          </w:p>
        </w:tc>
        <w:tc>
          <w:tcPr>
            <w:tcW w:w="4864" w:type="dxa"/>
          </w:tcPr>
          <w:p>
            <w:pPr>
              <w:jc w:val="left"/>
              <w:rPr>
                <w:rFonts w:hint="eastAsia"/>
                <w:color w:val="0000FF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Cs w:val="21"/>
                <w:lang w:val="en-US" w:eastAsia="zh-CN"/>
              </w:rPr>
              <w:t>当对象有tagname属性时,调用设置数据显示窗口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8" w:type="dxa"/>
          </w:tcPr>
          <w:p>
            <w:pPr>
              <w:rPr>
                <w:color w:val="0000FF"/>
                <w:szCs w:val="21"/>
              </w:rPr>
            </w:pPr>
            <w:r>
              <w:rPr>
                <w:color w:val="0000FF"/>
                <w:szCs w:val="21"/>
              </w:rPr>
              <w:t>setTagForm(disp, tagname, v)</w:t>
            </w:r>
          </w:p>
        </w:tc>
        <w:tc>
          <w:tcPr>
            <w:tcW w:w="4864" w:type="dxa"/>
          </w:tcPr>
          <w:p>
            <w:pPr>
              <w:rPr>
                <w:color w:val="0000FF"/>
                <w:szCs w:val="21"/>
              </w:rPr>
            </w:pPr>
            <w:r>
              <w:rPr>
                <w:color w:val="0000FF"/>
                <w:szCs w:val="21"/>
              </w:rPr>
              <w:t>显示变量设置窗口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8" w:type="dxa"/>
          </w:tcPr>
          <w:p>
            <w:pPr>
              <w:rPr>
                <w:rFonts w:hint="eastAsia"/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  <w:lang w:val="en-US" w:eastAsia="zh-CN"/>
              </w:rPr>
              <w:t>w</w:t>
            </w:r>
            <w:r>
              <w:rPr>
                <w:rFonts w:hint="eastAsia"/>
                <w:color w:val="0000FF"/>
                <w:szCs w:val="21"/>
              </w:rPr>
              <w:t>rite</w:t>
            </w:r>
            <w:r>
              <w:rPr>
                <w:rFonts w:hint="eastAsia"/>
                <w:color w:val="0000FF"/>
                <w:szCs w:val="21"/>
                <w:lang w:val="en-US" w:eastAsia="zh-CN"/>
              </w:rPr>
              <w:t>tag</w:t>
            </w:r>
            <w:r>
              <w:rPr>
                <w:rFonts w:hint="eastAsia"/>
                <w:color w:val="0000FF"/>
                <w:szCs w:val="21"/>
              </w:rPr>
              <w:t>values(vs, callback)</w:t>
            </w:r>
          </w:p>
        </w:tc>
        <w:tc>
          <w:tcPr>
            <w:tcW w:w="4864" w:type="dxa"/>
          </w:tcPr>
          <w:p>
            <w:pPr>
              <w:jc w:val="left"/>
              <w:rPr>
                <w:rFonts w:hint="eastAsia"/>
                <w:color w:val="0000FF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Cs w:val="21"/>
                <w:lang w:val="en-US" w:eastAsia="zh-CN"/>
              </w:rPr>
              <w:t>vs: key:value值对  {</w:t>
            </w:r>
            <w:r>
              <w:rPr>
                <w:rFonts w:hint="default"/>
                <w:color w:val="0000FF"/>
                <w:szCs w:val="21"/>
                <w:lang w:val="en-US" w:eastAsia="zh-CN"/>
              </w:rPr>
              <w:t>“</w:t>
            </w:r>
            <w:r>
              <w:rPr>
                <w:rFonts w:hint="eastAsia"/>
                <w:color w:val="0000FF"/>
                <w:szCs w:val="21"/>
                <w:lang w:val="en-US" w:eastAsia="zh-CN"/>
              </w:rPr>
              <w:t>ioclient.tag1</w:t>
            </w:r>
            <w:r>
              <w:rPr>
                <w:rFonts w:hint="default"/>
                <w:color w:val="0000FF"/>
                <w:szCs w:val="21"/>
                <w:lang w:val="en-US" w:eastAsia="zh-CN"/>
              </w:rPr>
              <w:t>”</w:t>
            </w:r>
            <w:r>
              <w:rPr>
                <w:rFonts w:hint="eastAsia"/>
                <w:color w:val="0000FF"/>
                <w:szCs w:val="21"/>
                <w:lang w:val="en-US" w:eastAsia="zh-CN"/>
              </w:rPr>
              <w:t>:1,</w:t>
            </w:r>
            <w:r>
              <w:rPr>
                <w:rFonts w:hint="default"/>
                <w:color w:val="0000FF"/>
                <w:szCs w:val="21"/>
                <w:lang w:val="en-US" w:eastAsia="zh-CN"/>
              </w:rPr>
              <w:t>”</w:t>
            </w:r>
            <w:r>
              <w:rPr>
                <w:rFonts w:hint="eastAsia"/>
                <w:color w:val="0000FF"/>
                <w:szCs w:val="21"/>
                <w:lang w:val="en-US" w:eastAsia="zh-CN"/>
              </w:rPr>
              <w:t>ioclient.tag2</w:t>
            </w:r>
            <w:r>
              <w:rPr>
                <w:rFonts w:hint="default"/>
                <w:color w:val="0000FF"/>
                <w:szCs w:val="21"/>
                <w:lang w:val="en-US" w:eastAsia="zh-CN"/>
              </w:rPr>
              <w:t>”</w:t>
            </w:r>
            <w:r>
              <w:rPr>
                <w:rFonts w:hint="eastAsia"/>
                <w:color w:val="0000FF"/>
                <w:szCs w:val="21"/>
                <w:lang w:val="en-US" w:eastAsia="zh-CN"/>
              </w:rPr>
              <w:t>:</w:t>
            </w:r>
            <w:r>
              <w:rPr>
                <w:rFonts w:hint="default"/>
                <w:color w:val="0000FF"/>
                <w:szCs w:val="21"/>
                <w:lang w:val="en-US" w:eastAsia="zh-CN"/>
              </w:rPr>
              <w:t>”</w:t>
            </w:r>
            <w:r>
              <w:rPr>
                <w:rFonts w:hint="eastAsia"/>
                <w:color w:val="0000FF"/>
                <w:szCs w:val="21"/>
                <w:lang w:val="en-US" w:eastAsia="zh-CN"/>
              </w:rPr>
              <w:t>name</w:t>
            </w:r>
            <w:r>
              <w:rPr>
                <w:rFonts w:hint="default"/>
                <w:color w:val="0000FF"/>
                <w:szCs w:val="21"/>
                <w:lang w:val="en-US" w:eastAsia="zh-CN"/>
              </w:rPr>
              <w:t>”</w:t>
            </w:r>
            <w:r>
              <w:rPr>
                <w:rFonts w:hint="eastAsia"/>
                <w:color w:val="0000FF"/>
                <w:szCs w:val="21"/>
                <w:lang w:val="en-US" w:eastAsia="zh-CN"/>
              </w:rPr>
              <w:t>}</w:t>
            </w:r>
          </w:p>
          <w:p>
            <w:pPr>
              <w:jc w:val="left"/>
              <w:rPr>
                <w:rFonts w:hint="eastAsia"/>
                <w:color w:val="0000FF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Cs w:val="21"/>
                <w:lang w:val="en-US" w:eastAsia="zh-CN"/>
              </w:rPr>
              <w:t>批量写值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8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s</w:t>
            </w:r>
            <w:r>
              <w:rPr>
                <w:rFonts w:hint="eastAsia"/>
                <w:szCs w:val="21"/>
              </w:rPr>
              <w:t>endcommand(plug, cmdstr, callback)</w:t>
            </w:r>
          </w:p>
        </w:tc>
        <w:tc>
          <w:tcPr>
            <w:tcW w:w="4864" w:type="dxa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驱动接口发送扩展命令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举例：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s</w:t>
            </w:r>
            <w:r>
              <w:rPr>
                <w:rFonts w:hint="eastAsia"/>
                <w:szCs w:val="21"/>
              </w:rPr>
              <w:t>endcommand</w:t>
            </w:r>
            <w:r>
              <w:rPr>
                <w:szCs w:val="21"/>
              </w:rPr>
              <w:t>(“</w:t>
            </w:r>
            <w:r>
              <w:rPr>
                <w:rFonts w:hint="eastAsia"/>
                <w:szCs w:val="21"/>
                <w:lang w:val="en-US" w:eastAsia="zh-CN"/>
              </w:rPr>
              <w:t>IOClient</w:t>
            </w:r>
            <w:r>
              <w:rPr>
                <w:szCs w:val="21"/>
              </w:rPr>
              <w:t>”,</w:t>
            </w:r>
            <w:r>
              <w:rPr>
                <w:rFonts w:hint="default"/>
                <w:szCs w:val="21"/>
                <w:lang w:val="en-US" w:eastAsia="zh-CN"/>
              </w:rPr>
              <w:t>”</w:t>
            </w:r>
            <w:r>
              <w:rPr>
                <w:rFonts w:hint="eastAsia"/>
                <w:szCs w:val="21"/>
                <w:lang w:val="en-US" w:eastAsia="zh-CN"/>
              </w:rPr>
              <w:t>start</w:t>
            </w:r>
            <w:r>
              <w:rPr>
                <w:rFonts w:hint="default"/>
                <w:szCs w:val="21"/>
                <w:lang w:val="en-US" w:eastAsia="zh-CN"/>
              </w:rPr>
              <w:t>”</w:t>
            </w:r>
            <w:r>
              <w:rPr>
                <w:szCs w:val="21"/>
              </w:rPr>
              <w:t>);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szCs w:val="21"/>
              </w:rPr>
              <w:t>callback=function</w:t>
            </w:r>
            <w:r>
              <w:rPr>
                <w:rFonts w:hint="eastAsia"/>
                <w:szCs w:val="21"/>
              </w:rPr>
              <w:t>(data)</w:t>
            </w:r>
            <w:r>
              <w:rPr>
                <w:szCs w:val="21"/>
              </w:rPr>
              <w:t>//data.</w:t>
            </w:r>
            <w:r>
              <w:rPr>
                <w:rFonts w:hint="eastAsia"/>
                <w:szCs w:val="21"/>
              </w:rPr>
              <w:t>status</w:t>
            </w:r>
            <w:r>
              <w:rPr>
                <w:szCs w:val="21"/>
              </w:rPr>
              <w:t xml:space="preserve">=0 </w:t>
            </w:r>
            <w:r>
              <w:rPr>
                <w:rFonts w:hint="eastAsia"/>
                <w:szCs w:val="21"/>
              </w:rPr>
              <w:t>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8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reload(callback)</w:t>
            </w:r>
          </w:p>
        </w:tc>
        <w:tc>
          <w:tcPr>
            <w:tcW w:w="486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设计时,</w:t>
            </w:r>
            <w:r>
              <w:rPr>
                <w:rFonts w:hint="eastAsia"/>
                <w:szCs w:val="21"/>
              </w:rPr>
              <w:t>重新加载数据库变量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callback=function</w:t>
            </w:r>
            <w:r>
              <w:rPr>
                <w:rFonts w:hint="eastAsia"/>
                <w:szCs w:val="21"/>
              </w:rPr>
              <w:t>(data)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var id = data.id;// : 0 OK else error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var m = data.msg;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8" w:type="dxa"/>
          </w:tcPr>
          <w:p>
            <w:pPr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confirm(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msg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4864" w:type="dxa"/>
          </w:tcPr>
          <w:p>
            <w:pPr>
              <w:rPr>
                <w:rFonts w:hint="eastAsia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询问对话框</w:t>
            </w:r>
          </w:p>
          <w:p>
            <w:pPr>
              <w:rPr>
                <w:rFonts w:hint="eastAsia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msg:信息内容</w:t>
            </w:r>
          </w:p>
          <w:p>
            <w:pPr>
              <w:rPr>
                <w:rFonts w:hint="eastAsia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确定返回true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8" w:type="dxa"/>
          </w:tcPr>
          <w:p>
            <w:pPr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showMessage(title, msg)</w:t>
            </w:r>
          </w:p>
        </w:tc>
        <w:tc>
          <w:tcPr>
            <w:tcW w:w="4864" w:type="dxa"/>
          </w:tcPr>
          <w:p>
            <w:pPr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显示信息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8" w:type="dxa"/>
          </w:tcPr>
          <w:p>
            <w:pPr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getInput(title, txt, action)</w:t>
            </w:r>
          </w:p>
        </w:tc>
        <w:tc>
          <w:tcPr>
            <w:tcW w:w="4864" w:type="dxa"/>
          </w:tcPr>
          <w:p>
            <w:pPr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获取输入值对话框</w:t>
            </w:r>
          </w:p>
          <w:p>
            <w:pPr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a</w:t>
            </w:r>
            <w:r>
              <w:rPr>
                <w:rFonts w:hint="eastAsia"/>
                <w:color w:val="FF0000"/>
                <w:szCs w:val="21"/>
              </w:rPr>
              <w:t>ction=function(data)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8" w:type="dxa"/>
          </w:tcPr>
          <w:p>
            <w:pPr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showTagInfo(tagname)</w:t>
            </w:r>
          </w:p>
        </w:tc>
        <w:tc>
          <w:tcPr>
            <w:tcW w:w="4864" w:type="dxa"/>
          </w:tcPr>
          <w:p>
            <w:pPr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显示变量信息窗口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8" w:type="dxa"/>
          </w:tcPr>
          <w:p>
            <w:pPr>
              <w:jc w:val="left"/>
              <w:rPr>
                <w:rFonts w:hint="eastAsia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showPanelInfo(title, msg, w, h, style)</w:t>
            </w:r>
          </w:p>
        </w:tc>
        <w:tc>
          <w:tcPr>
            <w:tcW w:w="4864" w:type="dxa"/>
          </w:tcPr>
          <w:p>
            <w:pPr>
              <w:jc w:val="left"/>
              <w:rPr>
                <w:rFonts w:hint="eastAsia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显示浮动jquery信息框</w:t>
            </w:r>
          </w:p>
          <w:p>
            <w:pPr>
              <w:jc w:val="left"/>
              <w:rPr>
                <w:rFonts w:hint="eastAsia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title:标题</w:t>
            </w:r>
          </w:p>
          <w:p>
            <w:pPr>
              <w:jc w:val="left"/>
              <w:rPr>
                <w:rFonts w:hint="eastAsia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msg:html 信息</w:t>
            </w:r>
          </w:p>
          <w:p>
            <w:pPr>
              <w:jc w:val="left"/>
              <w:rPr>
                <w:rFonts w:hint="eastAsia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w:宽度</w:t>
            </w:r>
          </w:p>
          <w:p>
            <w:pPr>
              <w:jc w:val="left"/>
              <w:rPr>
                <w:rFonts w:hint="eastAsia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h:高度</w:t>
            </w:r>
          </w:p>
          <w:p>
            <w:pPr>
              <w:ind w:left="420" w:hanging="420" w:hangingChars="200"/>
              <w:jc w:val="left"/>
              <w:rPr>
                <w:rFonts w:hint="eastAsia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style:样式primary,default,info,success,warning,danger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8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sqlquery(type,sql,page,pagesize,action)</w:t>
            </w:r>
          </w:p>
        </w:tc>
        <w:tc>
          <w:tcPr>
            <w:tcW w:w="486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数据库查询操作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t</w:t>
            </w:r>
            <w:r>
              <w:rPr>
                <w:rFonts w:hint="eastAsia"/>
                <w:szCs w:val="21"/>
              </w:rPr>
              <w:t>ype：select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sql：查询字符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page：第几页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pagesize：分页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ction=</w:t>
            </w:r>
            <w:r>
              <w:rPr>
                <w:szCs w:val="21"/>
              </w:rPr>
              <w:t>function</w:t>
            </w:r>
            <w:r>
              <w:rPr>
                <w:rFonts w:hint="eastAsia"/>
                <w:szCs w:val="21"/>
              </w:rPr>
              <w:t>(data) data:数据表的json对象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8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popupView(title, w, h, view)</w:t>
            </w:r>
          </w:p>
        </w:tc>
        <w:tc>
          <w:tcPr>
            <w:tcW w:w="4864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弹出子画面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t</w:t>
            </w:r>
            <w:r>
              <w:rPr>
                <w:rFonts w:hint="eastAsia"/>
                <w:szCs w:val="21"/>
              </w:rPr>
              <w:t>itle:标题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w</w:t>
            </w:r>
            <w:r>
              <w:rPr>
                <w:rFonts w:hint="eastAsia"/>
                <w:szCs w:val="21"/>
              </w:rPr>
              <w:t>，h：宽度和高度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v</w:t>
            </w:r>
            <w:r>
              <w:rPr>
                <w:rFonts w:hint="eastAsia"/>
                <w:szCs w:val="21"/>
              </w:rPr>
              <w:t>iew：图形画面名称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举例:</w:t>
            </w:r>
            <w:r>
              <w:rPr>
                <w:szCs w:val="21"/>
              </w:rPr>
              <w:t xml:space="preserve"> popupView</w:t>
            </w: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“</w:t>
            </w:r>
            <w:r>
              <w:rPr>
                <w:rFonts w:hint="eastAsia"/>
                <w:szCs w:val="21"/>
              </w:rPr>
              <w:t>#1泵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>,200,250,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>pump1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8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viewCurrentTags</w:t>
            </w:r>
          </w:p>
        </w:tc>
        <w:tc>
          <w:tcPr>
            <w:tcW w:w="4864" w:type="dxa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运行时显示当前画面变量数据列表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8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stopScada</w:t>
            </w:r>
          </w:p>
        </w:tc>
        <w:tc>
          <w:tcPr>
            <w:tcW w:w="4864" w:type="dxa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停止运行当前画面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8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startScada</w:t>
            </w:r>
          </w:p>
        </w:tc>
        <w:tc>
          <w:tcPr>
            <w:tcW w:w="4864" w:type="dxa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启动运行当前画面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8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stopAll</w:t>
            </w:r>
          </w:p>
        </w:tc>
        <w:tc>
          <w:tcPr>
            <w:tcW w:w="4864" w:type="dxa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停止当前画面全部窗口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8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startAll</w:t>
            </w:r>
          </w:p>
        </w:tc>
        <w:tc>
          <w:tcPr>
            <w:tcW w:w="4864" w:type="dxa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启动当前画面全部窗口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8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startplayback</w:t>
            </w:r>
          </w:p>
        </w:tc>
        <w:tc>
          <w:tcPr>
            <w:tcW w:w="4864" w:type="dxa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从历史数据启动当前画面的回放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8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stopplayback</w:t>
            </w:r>
          </w:p>
        </w:tc>
        <w:tc>
          <w:tcPr>
            <w:tcW w:w="4864" w:type="dxa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停止历史回放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8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updateAlarmSetting(tag, ll, l, h, hh, callback)</w:t>
            </w:r>
          </w:p>
        </w:tc>
        <w:tc>
          <w:tcPr>
            <w:tcW w:w="4864" w:type="dxa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更新模拟量报警设置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tag:变量名称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ll:低低报警设置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l:低报警设置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h:高报警设置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hh:高高报警设置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szCs w:val="21"/>
              </w:rPr>
              <w:t>callback=function</w:t>
            </w:r>
            <w:r>
              <w:rPr>
                <w:rFonts w:hint="eastAsia"/>
                <w:szCs w:val="21"/>
              </w:rPr>
              <w:t>(data)</w:t>
            </w:r>
            <w:r>
              <w:rPr>
                <w:szCs w:val="21"/>
              </w:rPr>
              <w:t xml:space="preserve">//data.state=0 </w:t>
            </w:r>
            <w:r>
              <w:rPr>
                <w:rFonts w:hint="eastAsia"/>
                <w:szCs w:val="21"/>
              </w:rPr>
              <w:t>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8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changeAlarmType(tag, v,callback)</w:t>
            </w:r>
          </w:p>
        </w:tc>
        <w:tc>
          <w:tcPr>
            <w:tcW w:w="4864" w:type="dxa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修改报警设置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tag:变量名称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V:0-5(0:NotAlarm 1:AnalogAlarm 3:OnAlarm 4:OffAlarm 5:ChangeAlarm)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szCs w:val="21"/>
              </w:rPr>
              <w:t>callback=function</w:t>
            </w:r>
            <w:r>
              <w:rPr>
                <w:rFonts w:hint="eastAsia"/>
                <w:szCs w:val="21"/>
              </w:rPr>
              <w:t>(data)</w:t>
            </w:r>
            <w:r>
              <w:rPr>
                <w:szCs w:val="21"/>
              </w:rPr>
              <w:t>//data.</w:t>
            </w:r>
            <w:r>
              <w:rPr>
                <w:rFonts w:hint="eastAsia"/>
                <w:szCs w:val="21"/>
              </w:rPr>
              <w:t>status</w:t>
            </w:r>
            <w:r>
              <w:rPr>
                <w:szCs w:val="21"/>
              </w:rPr>
              <w:t xml:space="preserve">=0 </w:t>
            </w:r>
            <w:r>
              <w:rPr>
                <w:rFonts w:hint="eastAsia"/>
                <w:szCs w:val="21"/>
              </w:rPr>
              <w:t>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8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updateDBTag(tag</w:t>
            </w:r>
            <w:r>
              <w:rPr>
                <w:rFonts w:hint="eastAsia"/>
                <w:szCs w:val="21"/>
                <w:lang w:val="en-US" w:eastAsia="zh-CN"/>
              </w:rPr>
              <w:t>s</w:t>
            </w:r>
            <w:r>
              <w:rPr>
                <w:rFonts w:hint="eastAsia"/>
                <w:szCs w:val="21"/>
              </w:rPr>
              <w:t>, v,callback)</w:t>
            </w:r>
          </w:p>
        </w:tc>
        <w:tc>
          <w:tcPr>
            <w:tcW w:w="4864" w:type="dxa"/>
          </w:tcPr>
          <w:p>
            <w:pPr>
              <w:rPr>
                <w:rFonts w:hint="eastAsia"/>
                <w:color w:val="0000FF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更新变量属性 </w:t>
            </w:r>
            <w:r>
              <w:rPr>
                <w:rFonts w:hint="eastAsia"/>
                <w:color w:val="0000FF"/>
                <w:szCs w:val="21"/>
                <w:lang w:val="en-US" w:eastAsia="zh-CN"/>
              </w:rPr>
              <w:t>--- 仅适合于部分实时数据库接口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tags:变量名称 d1.zt.a1,d1.zt.a2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callback=function</w:t>
            </w:r>
            <w:r>
              <w:rPr>
                <w:rFonts w:hint="eastAsia"/>
                <w:szCs w:val="21"/>
              </w:rPr>
              <w:t>(data)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//</w:t>
            </w:r>
            <w:r>
              <w:rPr>
                <w:szCs w:val="21"/>
              </w:rPr>
              <w:t>data.</w:t>
            </w:r>
            <w:r>
              <w:rPr>
                <w:rFonts w:hint="eastAsia"/>
                <w:szCs w:val="21"/>
              </w:rPr>
              <w:t>status</w:t>
            </w:r>
            <w:r>
              <w:rPr>
                <w:szCs w:val="21"/>
              </w:rPr>
              <w:t xml:space="preserve">=0 </w:t>
            </w:r>
            <w:r>
              <w:rPr>
                <w:rFonts w:hint="eastAsia"/>
                <w:szCs w:val="21"/>
              </w:rPr>
              <w:t>成功</w:t>
            </w:r>
          </w:p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//data.msg -- 返回消息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8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getTagsValue</w:t>
            </w:r>
            <w:r>
              <w:rPr>
                <w:rFonts w:hint="eastAsia"/>
                <w:szCs w:val="21"/>
                <w:lang w:val="en-US" w:eastAsia="zh-CN"/>
              </w:rPr>
              <w:t>(tags)</w:t>
            </w:r>
          </w:p>
        </w:tc>
        <w:tc>
          <w:tcPr>
            <w:tcW w:w="4864" w:type="dxa"/>
          </w:tcPr>
          <w:p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同步读取变量值</w:t>
            </w:r>
          </w:p>
          <w:p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返回变量数组对象</w:t>
            </w:r>
          </w:p>
          <w:p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tags:变量名称 d1.zt.a1,d1.zt.a2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8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getAllFileNames</w:t>
            </w:r>
            <w:r>
              <w:rPr>
                <w:rFonts w:hint="eastAsia"/>
                <w:szCs w:val="21"/>
                <w:lang w:val="en-US" w:eastAsia="zh-CN"/>
              </w:rPr>
              <w:t>()</w:t>
            </w:r>
          </w:p>
        </w:tc>
        <w:tc>
          <w:tcPr>
            <w:tcW w:w="4864" w:type="dxa"/>
          </w:tcPr>
          <w:p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同步读取画面列表</w:t>
            </w:r>
          </w:p>
          <w:p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返回值字符串数组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8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jsonfileExist</w:t>
            </w:r>
            <w:r>
              <w:rPr>
                <w:rFonts w:hint="eastAsia"/>
                <w:szCs w:val="21"/>
                <w:lang w:val="en-US" w:eastAsia="zh-CN"/>
              </w:rPr>
              <w:t>(filename)</w:t>
            </w:r>
          </w:p>
        </w:tc>
        <w:tc>
          <w:tcPr>
            <w:tcW w:w="4864" w:type="dxa"/>
          </w:tcPr>
          <w:p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同步判断画面名称是否存在</w:t>
            </w:r>
          </w:p>
          <w:p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返回值true false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8" w:type="dxa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queryLog(startTime, endTime, logtype,callback)</w:t>
            </w:r>
          </w:p>
        </w:tc>
        <w:tc>
          <w:tcPr>
            <w:tcW w:w="4864" w:type="dxa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logtype: syslog eventlog operatorlog alarmlog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查询日志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返回json 表格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callback 空白情况下输出会打印到调试器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8" w:type="dxa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linkbutton_Click</w:t>
            </w:r>
            <w:r>
              <w:rPr>
                <w:rFonts w:hint="eastAsia"/>
                <w:szCs w:val="21"/>
                <w:lang w:val="en-US" w:eastAsia="zh-CN"/>
              </w:rPr>
              <w:t>(data)</w:t>
            </w:r>
          </w:p>
        </w:tc>
        <w:tc>
          <w:tcPr>
            <w:tcW w:w="4864" w:type="dxa"/>
          </w:tcPr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当对象有filename属性时，该函数执行画面跳转操作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8" w:type="dxa"/>
          </w:tcPr>
          <w:p>
            <w:pPr>
              <w:jc w:val="left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getHistValues(tags, starttime, endtime, second, callback, type) </w:t>
            </w:r>
          </w:p>
          <w:p>
            <w:pPr>
              <w:jc w:val="left"/>
              <w:rPr>
                <w:rFonts w:hint="eastAsia"/>
                <w:color w:val="auto"/>
                <w:szCs w:val="21"/>
              </w:rPr>
            </w:pPr>
          </w:p>
          <w:p>
            <w:pPr>
              <w:jc w:val="left"/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scada.js 中改函数可以打开关闭压缩,打开关闭调试信息 分析查询性能</w:t>
            </w:r>
          </w:p>
        </w:tc>
        <w:tc>
          <w:tcPr>
            <w:tcW w:w="4864" w:type="dxa"/>
          </w:tcPr>
          <w:p>
            <w:pPr>
              <w:jc w:val="left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tags:逗号分割的变量名全名称  starttime 开始时间 endtime 结束时间 second 间隔秒 callback回调函数 type:用户参数</w:t>
            </w:r>
          </w:p>
          <w:p>
            <w:pPr>
              <w:jc w:val="left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callback 回调函数 function(data)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8" w:type="dxa"/>
          </w:tcPr>
          <w:p>
            <w:pPr>
              <w:jc w:val="left"/>
              <w:rPr>
                <w:rFonts w:hint="eastAsia"/>
                <w:color w:val="002060"/>
                <w:szCs w:val="21"/>
              </w:rPr>
            </w:pPr>
            <w:r>
              <w:rPr>
                <w:rFonts w:hint="eastAsia"/>
                <w:color w:val="002060"/>
                <w:szCs w:val="21"/>
              </w:rPr>
              <w:t>updatevalues(vs, callback)</w:t>
            </w:r>
          </w:p>
        </w:tc>
        <w:tc>
          <w:tcPr>
            <w:tcW w:w="4864" w:type="dxa"/>
          </w:tcPr>
          <w:p>
            <w:pPr>
              <w:jc w:val="left"/>
              <w:rPr>
                <w:rFonts w:hint="eastAsia"/>
                <w:color w:val="002060"/>
                <w:szCs w:val="21"/>
                <w:lang w:val="en-US" w:eastAsia="zh-CN"/>
              </w:rPr>
            </w:pPr>
            <w:r>
              <w:rPr>
                <w:rFonts w:hint="eastAsia"/>
                <w:color w:val="002060"/>
                <w:szCs w:val="21"/>
                <w:lang w:val="en-US" w:eastAsia="zh-CN"/>
              </w:rPr>
              <w:t>vs: key:value值对  {</w:t>
            </w:r>
            <w:r>
              <w:rPr>
                <w:rFonts w:hint="default"/>
                <w:color w:val="002060"/>
                <w:szCs w:val="21"/>
                <w:lang w:val="en-US" w:eastAsia="zh-CN"/>
              </w:rPr>
              <w:t>“</w:t>
            </w:r>
            <w:r>
              <w:rPr>
                <w:rFonts w:hint="eastAsia"/>
                <w:color w:val="002060"/>
                <w:szCs w:val="21"/>
                <w:lang w:val="en-US" w:eastAsia="zh-CN"/>
              </w:rPr>
              <w:t>tag1</w:t>
            </w:r>
            <w:r>
              <w:rPr>
                <w:rFonts w:hint="default"/>
                <w:color w:val="002060"/>
                <w:szCs w:val="21"/>
                <w:lang w:val="en-US" w:eastAsia="zh-CN"/>
              </w:rPr>
              <w:t>”</w:t>
            </w:r>
            <w:r>
              <w:rPr>
                <w:rFonts w:hint="eastAsia"/>
                <w:color w:val="002060"/>
                <w:szCs w:val="21"/>
                <w:lang w:val="en-US" w:eastAsia="zh-CN"/>
              </w:rPr>
              <w:t>:1,</w:t>
            </w:r>
            <w:r>
              <w:rPr>
                <w:rFonts w:hint="default"/>
                <w:color w:val="002060"/>
                <w:szCs w:val="21"/>
                <w:lang w:val="en-US" w:eastAsia="zh-CN"/>
              </w:rPr>
              <w:t>”</w:t>
            </w:r>
            <w:r>
              <w:rPr>
                <w:rFonts w:hint="eastAsia"/>
                <w:color w:val="002060"/>
                <w:szCs w:val="21"/>
                <w:lang w:val="en-US" w:eastAsia="zh-CN"/>
              </w:rPr>
              <w:t>tag2</w:t>
            </w:r>
            <w:r>
              <w:rPr>
                <w:rFonts w:hint="default"/>
                <w:color w:val="002060"/>
                <w:szCs w:val="21"/>
                <w:lang w:val="en-US" w:eastAsia="zh-CN"/>
              </w:rPr>
              <w:t>”</w:t>
            </w:r>
            <w:r>
              <w:rPr>
                <w:rFonts w:hint="eastAsia"/>
                <w:color w:val="002060"/>
                <w:szCs w:val="21"/>
                <w:lang w:val="en-US" w:eastAsia="zh-CN"/>
              </w:rPr>
              <w:t>:</w:t>
            </w:r>
            <w:r>
              <w:rPr>
                <w:rFonts w:hint="default"/>
                <w:color w:val="002060"/>
                <w:szCs w:val="21"/>
                <w:lang w:val="en-US" w:eastAsia="zh-CN"/>
              </w:rPr>
              <w:t>”</w:t>
            </w:r>
            <w:r>
              <w:rPr>
                <w:rFonts w:hint="eastAsia"/>
                <w:color w:val="002060"/>
                <w:szCs w:val="21"/>
                <w:lang w:val="en-US" w:eastAsia="zh-CN"/>
              </w:rPr>
              <w:t>name</w:t>
            </w:r>
            <w:r>
              <w:rPr>
                <w:rFonts w:hint="default"/>
                <w:color w:val="002060"/>
                <w:szCs w:val="21"/>
                <w:lang w:val="en-US" w:eastAsia="zh-CN"/>
              </w:rPr>
              <w:t>”</w:t>
            </w:r>
            <w:r>
              <w:rPr>
                <w:rFonts w:hint="eastAsia"/>
                <w:color w:val="002060"/>
                <w:szCs w:val="21"/>
                <w:lang w:val="en-US" w:eastAsia="zh-CN"/>
              </w:rPr>
              <w:t>}</w:t>
            </w:r>
          </w:p>
          <w:p>
            <w:pPr>
              <w:jc w:val="left"/>
              <w:rPr>
                <w:rFonts w:hint="eastAsia"/>
                <w:color w:val="002060"/>
                <w:szCs w:val="21"/>
                <w:lang w:val="en-US" w:eastAsia="zh-CN"/>
              </w:rPr>
            </w:pPr>
            <w:r>
              <w:rPr>
                <w:rFonts w:hint="eastAsia"/>
                <w:color w:val="002060"/>
                <w:szCs w:val="21"/>
                <w:lang w:val="en-US" w:eastAsia="zh-CN"/>
              </w:rPr>
              <w:t>LocalDB限制的IP可以设置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8" w:type="dxa"/>
          </w:tcPr>
          <w:p>
            <w:pPr>
              <w:jc w:val="left"/>
              <w:rPr>
                <w:rFonts w:hint="eastAsia"/>
                <w:color w:val="002060"/>
                <w:szCs w:val="21"/>
                <w:lang w:val="en-US" w:eastAsia="zh-CN"/>
              </w:rPr>
            </w:pPr>
            <w:r>
              <w:rPr>
                <w:rFonts w:hint="eastAsia"/>
                <w:color w:val="002060"/>
                <w:szCs w:val="21"/>
              </w:rPr>
              <w:t>changePassword</w:t>
            </w:r>
            <w:r>
              <w:rPr>
                <w:rFonts w:hint="eastAsia"/>
                <w:color w:val="002060"/>
                <w:szCs w:val="21"/>
                <w:lang w:val="en-US" w:eastAsia="zh-CN"/>
              </w:rPr>
              <w:t>(oldpwd,newpwd)</w:t>
            </w:r>
          </w:p>
        </w:tc>
        <w:tc>
          <w:tcPr>
            <w:tcW w:w="4864" w:type="dxa"/>
          </w:tcPr>
          <w:p>
            <w:pPr>
              <w:jc w:val="left"/>
              <w:rPr>
                <w:rFonts w:hint="eastAsia"/>
                <w:color w:val="002060"/>
                <w:szCs w:val="21"/>
                <w:lang w:val="en-US" w:eastAsia="zh-CN"/>
              </w:rPr>
            </w:pPr>
            <w:r>
              <w:rPr>
                <w:rFonts w:hint="eastAsia"/>
                <w:color w:val="002060"/>
                <w:szCs w:val="21"/>
                <w:lang w:val="en-US" w:eastAsia="zh-CN"/>
              </w:rPr>
              <w:t>修改当前用户的密码</w:t>
            </w:r>
          </w:p>
          <w:p>
            <w:pPr>
              <w:jc w:val="left"/>
              <w:rPr>
                <w:rFonts w:hint="eastAsia"/>
                <w:color w:val="002060"/>
                <w:szCs w:val="21"/>
                <w:lang w:val="en-US" w:eastAsia="zh-CN"/>
              </w:rPr>
            </w:pPr>
            <w:r>
              <w:rPr>
                <w:rFonts w:hint="eastAsia"/>
                <w:color w:val="002060"/>
                <w:szCs w:val="21"/>
                <w:lang w:val="en-US" w:eastAsia="zh-CN"/>
              </w:rPr>
              <w:t>成功返回json   {</w:t>
            </w:r>
            <w:r>
              <w:rPr>
                <w:rFonts w:hint="default"/>
                <w:color w:val="002060"/>
                <w:szCs w:val="21"/>
                <w:lang w:val="en-US" w:eastAsia="zh-CN"/>
              </w:rPr>
              <w:t>“</w:t>
            </w:r>
            <w:r>
              <w:rPr>
                <w:rFonts w:hint="eastAsia"/>
                <w:color w:val="002060"/>
                <w:szCs w:val="21"/>
                <w:lang w:val="en-US" w:eastAsia="zh-CN"/>
              </w:rPr>
              <w:t>msg</w:t>
            </w:r>
            <w:r>
              <w:rPr>
                <w:rFonts w:hint="default"/>
                <w:color w:val="002060"/>
                <w:szCs w:val="21"/>
                <w:lang w:val="en-US" w:eastAsia="zh-CN"/>
              </w:rPr>
              <w:t>”</w:t>
            </w:r>
            <w:r>
              <w:rPr>
                <w:rFonts w:hint="eastAsia"/>
                <w:color w:val="002060"/>
                <w:szCs w:val="21"/>
                <w:lang w:val="en-US" w:eastAsia="zh-CN"/>
              </w:rPr>
              <w:t>:</w:t>
            </w:r>
            <w:r>
              <w:rPr>
                <w:rFonts w:hint="default"/>
                <w:color w:val="002060"/>
                <w:szCs w:val="21"/>
                <w:lang w:val="en-US" w:eastAsia="zh-CN"/>
              </w:rPr>
              <w:t>”</w:t>
            </w:r>
            <w:r>
              <w:rPr>
                <w:rFonts w:hint="eastAsia"/>
                <w:color w:val="002060"/>
                <w:szCs w:val="21"/>
                <w:lang w:val="en-US" w:eastAsia="zh-CN"/>
              </w:rPr>
              <w:t>ok</w:t>
            </w:r>
            <w:r>
              <w:rPr>
                <w:rFonts w:hint="default"/>
                <w:color w:val="002060"/>
                <w:szCs w:val="21"/>
                <w:lang w:val="en-US" w:eastAsia="zh-CN"/>
              </w:rPr>
              <w:t>”</w:t>
            </w:r>
            <w:r>
              <w:rPr>
                <w:rFonts w:hint="eastAsia"/>
                <w:color w:val="002060"/>
                <w:szCs w:val="21"/>
                <w:lang w:val="en-US" w:eastAsia="zh-CN"/>
              </w:rPr>
              <w:t>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8" w:type="dxa"/>
          </w:tcPr>
          <w:p>
            <w:pPr>
              <w:jc w:val="left"/>
              <w:rPr>
                <w:rFonts w:hint="eastAsia"/>
                <w:color w:val="002060"/>
                <w:szCs w:val="21"/>
                <w:lang w:val="en-US" w:eastAsia="zh-CN"/>
              </w:rPr>
            </w:pPr>
            <w:r>
              <w:rPr>
                <w:rFonts w:hint="eastAsia"/>
                <w:color w:val="002060"/>
                <w:szCs w:val="21"/>
              </w:rPr>
              <w:t>changePasswordDlg</w:t>
            </w:r>
            <w:r>
              <w:rPr>
                <w:rFonts w:hint="eastAsia"/>
                <w:color w:val="002060"/>
                <w:szCs w:val="21"/>
                <w:lang w:val="en-US" w:eastAsia="zh-CN"/>
              </w:rPr>
              <w:t>()</w:t>
            </w:r>
          </w:p>
        </w:tc>
        <w:tc>
          <w:tcPr>
            <w:tcW w:w="4864" w:type="dxa"/>
          </w:tcPr>
          <w:p>
            <w:pPr>
              <w:jc w:val="left"/>
              <w:rPr>
                <w:rFonts w:hint="eastAsia"/>
                <w:color w:val="002060"/>
                <w:szCs w:val="21"/>
                <w:lang w:val="en-US" w:eastAsia="zh-CN"/>
              </w:rPr>
            </w:pPr>
            <w:r>
              <w:rPr>
                <w:rFonts w:hint="eastAsia"/>
                <w:color w:val="002060"/>
                <w:szCs w:val="21"/>
                <w:lang w:val="en-US" w:eastAsia="zh-CN"/>
              </w:rPr>
              <w:t>调用修改当前用户密码对话框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8" w:type="dxa"/>
          </w:tcPr>
          <w:p>
            <w:pPr>
              <w:jc w:val="left"/>
              <w:rPr>
                <w:rFonts w:hint="eastAsia"/>
                <w:color w:val="002060"/>
                <w:szCs w:val="21"/>
              </w:rPr>
            </w:pPr>
            <w:r>
              <w:rPr>
                <w:rFonts w:hint="eastAsia"/>
                <w:color w:val="002060"/>
                <w:szCs w:val="21"/>
              </w:rPr>
              <w:t>addLog(msg,type, severity)</w:t>
            </w:r>
          </w:p>
        </w:tc>
        <w:tc>
          <w:tcPr>
            <w:tcW w:w="4864" w:type="dxa"/>
          </w:tcPr>
          <w:p>
            <w:pPr>
              <w:jc w:val="left"/>
              <w:rPr>
                <w:rFonts w:hint="eastAsia"/>
                <w:color w:val="002060"/>
                <w:szCs w:val="21"/>
                <w:lang w:val="en-US" w:eastAsia="zh-CN"/>
              </w:rPr>
            </w:pPr>
            <w:r>
              <w:rPr>
                <w:rFonts w:hint="eastAsia"/>
                <w:color w:val="002060"/>
                <w:szCs w:val="21"/>
                <w:lang w:val="en-US" w:eastAsia="zh-CN"/>
              </w:rPr>
              <w:t>添加日志记录</w:t>
            </w:r>
          </w:p>
          <w:p>
            <w:pPr>
              <w:jc w:val="left"/>
              <w:rPr>
                <w:rFonts w:hint="eastAsia"/>
                <w:color w:val="002060"/>
                <w:szCs w:val="21"/>
                <w:lang w:val="en-US" w:eastAsia="zh-CN"/>
              </w:rPr>
            </w:pPr>
            <w:r>
              <w:rPr>
                <w:rFonts w:hint="eastAsia"/>
                <w:color w:val="002060"/>
                <w:szCs w:val="21"/>
                <w:lang w:val="en-US" w:eastAsia="zh-CN"/>
              </w:rPr>
              <w:t>msg:记录信息</w:t>
            </w:r>
          </w:p>
          <w:p>
            <w:pPr>
              <w:jc w:val="left"/>
              <w:rPr>
                <w:rFonts w:hint="eastAsia"/>
                <w:color w:val="002060"/>
                <w:szCs w:val="21"/>
                <w:lang w:val="en-US" w:eastAsia="zh-CN"/>
              </w:rPr>
            </w:pPr>
            <w:r>
              <w:rPr>
                <w:rFonts w:hint="eastAsia"/>
                <w:color w:val="002060"/>
                <w:szCs w:val="21"/>
                <w:lang w:val="en-US" w:eastAsia="zh-CN"/>
              </w:rPr>
              <w:t xml:space="preserve">type:log oplog    </w:t>
            </w:r>
          </w:p>
          <w:p>
            <w:pPr>
              <w:jc w:val="left"/>
              <w:rPr>
                <w:rFonts w:hint="eastAsia"/>
                <w:color w:val="002060"/>
                <w:szCs w:val="21"/>
                <w:lang w:val="en-US" w:eastAsia="zh-CN"/>
              </w:rPr>
            </w:pPr>
            <w:r>
              <w:rPr>
                <w:rFonts w:hint="eastAsia"/>
                <w:color w:val="002060"/>
                <w:szCs w:val="21"/>
                <w:lang w:val="en-US" w:eastAsia="zh-CN"/>
              </w:rPr>
              <w:t>severity:0 information 1 warning 2 error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8" w:type="dxa"/>
          </w:tcPr>
          <w:p>
            <w:pPr>
              <w:jc w:val="left"/>
              <w:rPr>
                <w:rFonts w:hint="eastAsia"/>
                <w:color w:val="002060"/>
                <w:szCs w:val="21"/>
              </w:rPr>
            </w:pPr>
            <w:r>
              <w:rPr>
                <w:rFonts w:hint="eastAsia"/>
                <w:color w:val="002060"/>
                <w:szCs w:val="21"/>
              </w:rPr>
              <w:t>openh5report(name, param, hideToolbar)</w:t>
            </w:r>
          </w:p>
        </w:tc>
        <w:tc>
          <w:tcPr>
            <w:tcW w:w="4864" w:type="dxa"/>
          </w:tcPr>
          <w:p>
            <w:pPr>
              <w:jc w:val="left"/>
              <w:rPr>
                <w:rFonts w:hint="eastAsia"/>
                <w:color w:val="002060"/>
                <w:szCs w:val="21"/>
                <w:lang w:val="en-US" w:eastAsia="zh-CN"/>
              </w:rPr>
            </w:pPr>
            <w:r>
              <w:rPr>
                <w:rFonts w:hint="eastAsia"/>
                <w:color w:val="002060"/>
                <w:szCs w:val="21"/>
                <w:lang w:val="en-US" w:eastAsia="zh-CN"/>
              </w:rPr>
              <w:t>在新窗口打开报表页面</w:t>
            </w:r>
          </w:p>
          <w:p>
            <w:pPr>
              <w:jc w:val="left"/>
              <w:rPr>
                <w:rFonts w:hint="eastAsia"/>
                <w:color w:val="002060"/>
                <w:szCs w:val="21"/>
                <w:lang w:val="en-US" w:eastAsia="zh-CN"/>
              </w:rPr>
            </w:pPr>
            <w:r>
              <w:rPr>
                <w:rFonts w:hint="eastAsia"/>
                <w:color w:val="002060"/>
                <w:szCs w:val="21"/>
                <w:lang w:val="en-US" w:eastAsia="zh-CN"/>
              </w:rPr>
              <w:t>name:报表文件命名</w:t>
            </w:r>
          </w:p>
          <w:p>
            <w:pPr>
              <w:jc w:val="left"/>
              <w:rPr>
                <w:rFonts w:hint="eastAsia"/>
                <w:color w:val="002060"/>
                <w:szCs w:val="21"/>
                <w:lang w:val="en-US" w:eastAsia="zh-CN"/>
              </w:rPr>
            </w:pPr>
            <w:r>
              <w:rPr>
                <w:rFonts w:hint="eastAsia"/>
                <w:color w:val="002060"/>
                <w:szCs w:val="21"/>
                <w:lang w:val="en-US" w:eastAsia="zh-CN"/>
              </w:rPr>
              <w:t>param:报表参数, starttime=9-8&amp;endtime=10-1</w:t>
            </w:r>
          </w:p>
          <w:p>
            <w:pPr>
              <w:jc w:val="left"/>
              <w:rPr>
                <w:rFonts w:hint="eastAsia"/>
                <w:color w:val="002060"/>
                <w:szCs w:val="21"/>
                <w:lang w:val="en-US" w:eastAsia="zh-CN"/>
              </w:rPr>
            </w:pPr>
            <w:r>
              <w:rPr>
                <w:rFonts w:hint="eastAsia"/>
                <w:color w:val="002060"/>
                <w:szCs w:val="21"/>
                <w:lang w:val="en-US" w:eastAsia="zh-CN"/>
              </w:rPr>
              <w:t>hideToobar:true false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8" w:type="dxa"/>
          </w:tcPr>
          <w:p>
            <w:pPr>
              <w:jc w:val="left"/>
              <w:rPr>
                <w:rFonts w:hint="eastAsia"/>
                <w:color w:val="002060"/>
                <w:szCs w:val="21"/>
              </w:rPr>
            </w:pPr>
            <w:r>
              <w:rPr>
                <w:rFonts w:hint="eastAsia"/>
                <w:color w:val="002060"/>
                <w:szCs w:val="21"/>
              </w:rPr>
              <w:t>viewh5report(name, param, hideToolbar)</w:t>
            </w:r>
          </w:p>
        </w:tc>
        <w:tc>
          <w:tcPr>
            <w:tcW w:w="4864" w:type="dxa"/>
          </w:tcPr>
          <w:p>
            <w:pPr>
              <w:jc w:val="left"/>
              <w:rPr>
                <w:rFonts w:hint="eastAsia"/>
                <w:color w:val="002060"/>
                <w:szCs w:val="21"/>
                <w:lang w:val="en-US" w:eastAsia="zh-CN"/>
              </w:rPr>
            </w:pPr>
            <w:r>
              <w:rPr>
                <w:rFonts w:hint="eastAsia"/>
                <w:color w:val="002060"/>
                <w:szCs w:val="21"/>
                <w:lang w:val="en-US" w:eastAsia="zh-CN"/>
              </w:rPr>
              <w:t>在本窗口打开报表页面</w:t>
            </w:r>
          </w:p>
          <w:p>
            <w:pPr>
              <w:jc w:val="left"/>
              <w:rPr>
                <w:rFonts w:hint="eastAsia"/>
                <w:color w:val="002060"/>
                <w:szCs w:val="21"/>
                <w:lang w:val="en-US" w:eastAsia="zh-CN"/>
              </w:rPr>
            </w:pPr>
            <w:r>
              <w:rPr>
                <w:rFonts w:hint="eastAsia"/>
                <w:color w:val="002060"/>
                <w:szCs w:val="21"/>
                <w:lang w:val="en-US" w:eastAsia="zh-CN"/>
              </w:rPr>
              <w:t>name:报表文件命名</w:t>
            </w:r>
          </w:p>
          <w:p>
            <w:pPr>
              <w:jc w:val="left"/>
              <w:rPr>
                <w:rFonts w:hint="eastAsia"/>
                <w:color w:val="002060"/>
                <w:szCs w:val="21"/>
                <w:lang w:val="en-US" w:eastAsia="zh-CN"/>
              </w:rPr>
            </w:pPr>
            <w:r>
              <w:rPr>
                <w:rFonts w:hint="eastAsia"/>
                <w:color w:val="002060"/>
                <w:szCs w:val="21"/>
                <w:lang w:val="en-US" w:eastAsia="zh-CN"/>
              </w:rPr>
              <w:t>param:报表参数, starttime=9-8&amp;endtime=10-1</w:t>
            </w:r>
          </w:p>
          <w:p>
            <w:pPr>
              <w:jc w:val="left"/>
              <w:rPr>
                <w:rFonts w:hint="eastAsia"/>
                <w:color w:val="002060"/>
                <w:szCs w:val="21"/>
                <w:lang w:val="en-US" w:eastAsia="zh-CN"/>
              </w:rPr>
            </w:pPr>
            <w:r>
              <w:rPr>
                <w:rFonts w:hint="eastAsia"/>
                <w:color w:val="002060"/>
                <w:szCs w:val="21"/>
                <w:lang w:val="en-US" w:eastAsia="zh-CN"/>
              </w:rPr>
              <w:t>hideToobar:true false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8" w:type="dxa"/>
          </w:tcPr>
          <w:p>
            <w:pPr>
              <w:jc w:val="left"/>
              <w:rPr>
                <w:rFonts w:hint="eastAsia" w:eastAsiaTheme="minorEastAsia"/>
                <w:color w:val="002060"/>
                <w:szCs w:val="21"/>
                <w:lang w:val="en-US" w:eastAsia="zh-CN"/>
              </w:rPr>
            </w:pPr>
            <w:r>
              <w:rPr>
                <w:rFonts w:hint="eastAsia"/>
                <w:color w:val="002060"/>
                <w:szCs w:val="21"/>
                <w:lang w:val="en-US" w:eastAsia="zh-CN"/>
              </w:rPr>
              <w:t>dologin(user)</w:t>
            </w:r>
          </w:p>
        </w:tc>
        <w:tc>
          <w:tcPr>
            <w:tcW w:w="4864" w:type="dxa"/>
          </w:tcPr>
          <w:p>
            <w:pPr>
              <w:jc w:val="left"/>
              <w:rPr>
                <w:rFonts w:hint="eastAsia"/>
                <w:color w:val="002060"/>
                <w:szCs w:val="21"/>
                <w:lang w:val="en-US" w:eastAsia="zh-CN"/>
              </w:rPr>
            </w:pPr>
            <w:r>
              <w:rPr>
                <w:rFonts w:hint="eastAsia"/>
                <w:color w:val="002060"/>
                <w:szCs w:val="21"/>
                <w:lang w:val="en-US" w:eastAsia="zh-CN"/>
              </w:rPr>
              <w:t>调用登陆对话框</w:t>
            </w:r>
          </w:p>
          <w:p>
            <w:pPr>
              <w:jc w:val="left"/>
              <w:rPr>
                <w:rFonts w:hint="eastAsia"/>
                <w:color w:val="002060"/>
                <w:szCs w:val="21"/>
                <w:lang w:val="en-US" w:eastAsia="zh-CN"/>
              </w:rPr>
            </w:pPr>
            <w:r>
              <w:rPr>
                <w:rFonts w:hint="eastAsia"/>
                <w:color w:val="002060"/>
                <w:szCs w:val="21"/>
                <w:lang w:val="en-US" w:eastAsia="zh-CN"/>
              </w:rPr>
              <w:t>user:显示的用户名</w:t>
            </w:r>
          </w:p>
          <w:p>
            <w:pPr>
              <w:jc w:val="left"/>
              <w:rPr>
                <w:rFonts w:hint="eastAsia"/>
                <w:color w:val="002060"/>
                <w:szCs w:val="21"/>
                <w:lang w:val="en-US" w:eastAsia="zh-CN"/>
              </w:rPr>
            </w:pPr>
            <w:r>
              <w:rPr>
                <w:rFonts w:hint="eastAsia"/>
                <w:color w:val="002060"/>
                <w:szCs w:val="21"/>
                <w:lang w:val="en-US" w:eastAsia="zh-CN"/>
              </w:rPr>
              <w:t>成功返回:true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8" w:type="dxa"/>
          </w:tcPr>
          <w:p>
            <w:pPr>
              <w:jc w:val="left"/>
              <w:rPr>
                <w:rFonts w:hint="eastAsia" w:eastAsiaTheme="minorEastAsia"/>
                <w:color w:val="002060"/>
                <w:szCs w:val="21"/>
                <w:lang w:val="en-US" w:eastAsia="zh-CN"/>
              </w:rPr>
            </w:pPr>
            <w:r>
              <w:rPr>
                <w:rFonts w:hint="eastAsia"/>
                <w:color w:val="002060"/>
                <w:szCs w:val="21"/>
                <w:lang w:val="en-US" w:eastAsia="zh-CN"/>
              </w:rPr>
              <w:t>dologout</w:t>
            </w:r>
          </w:p>
        </w:tc>
        <w:tc>
          <w:tcPr>
            <w:tcW w:w="4864" w:type="dxa"/>
          </w:tcPr>
          <w:p>
            <w:pPr>
              <w:jc w:val="left"/>
              <w:rPr>
                <w:rFonts w:hint="eastAsia"/>
                <w:color w:val="002060"/>
                <w:szCs w:val="21"/>
                <w:lang w:val="en-US" w:eastAsia="zh-CN"/>
              </w:rPr>
            </w:pPr>
            <w:r>
              <w:rPr>
                <w:rFonts w:hint="eastAsia"/>
                <w:color w:val="002060"/>
                <w:szCs w:val="21"/>
                <w:lang w:val="en-US" w:eastAsia="zh-CN"/>
              </w:rPr>
              <w:t>用户注销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8" w:type="dxa"/>
          </w:tcPr>
          <w:p>
            <w:pPr>
              <w:jc w:val="left"/>
              <w:rPr>
                <w:rFonts w:hint="eastAsia" w:eastAsia="新宋体"/>
                <w:color w:val="002060"/>
                <w:szCs w:val="21"/>
                <w:lang w:val="en-US" w:eastAsia="zh-CN"/>
              </w:rPr>
            </w:pPr>
            <w:r>
              <w:rPr>
                <w:rFonts w:hint="eastAsia"/>
                <w:color w:val="002060"/>
                <w:szCs w:val="21"/>
                <w:lang w:val="en-US" w:eastAsia="zh-CN"/>
              </w:rPr>
              <w:t>reloadview()</w:t>
            </w:r>
          </w:p>
        </w:tc>
        <w:tc>
          <w:tcPr>
            <w:tcW w:w="4864" w:type="dxa"/>
          </w:tcPr>
          <w:p>
            <w:pPr>
              <w:ind w:left="420" w:hanging="420" w:hangingChars="200"/>
              <w:jc w:val="left"/>
              <w:rPr>
                <w:rFonts w:hint="eastAsia"/>
                <w:color w:val="002060"/>
                <w:szCs w:val="21"/>
                <w:lang w:val="en-US" w:eastAsia="zh-CN"/>
              </w:rPr>
            </w:pPr>
            <w:r>
              <w:rPr>
                <w:rFonts w:hint="eastAsia"/>
                <w:color w:val="002060"/>
                <w:szCs w:val="21"/>
                <w:lang w:val="en-US" w:eastAsia="zh-CN"/>
              </w:rPr>
              <w:t>重新加载页面</w:t>
            </w:r>
          </w:p>
        </w:tc>
      </w:tr>
    </w:tbl>
    <w:p>
      <w:pPr>
        <w:rPr>
          <w:b/>
          <w:sz w:val="30"/>
          <w:szCs w:val="30"/>
        </w:rPr>
      </w:pPr>
    </w:p>
    <w:p>
      <w:pPr>
        <w:rPr>
          <w:rFonts w:hint="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RunView.aspx查询参数使用方法如下: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例:Runview.aspx?filename=main&amp;param1=123&amp;param2=A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在页面js代码中使用如下方式获取url参数</w:t>
      </w:r>
    </w:p>
    <w:p>
      <w:pPr>
        <w:jc w:val="left"/>
        <w:rPr>
          <w:rFonts w:hint="eastAsia"/>
          <w:color w:val="auto"/>
          <w:szCs w:val="21"/>
          <w:lang w:val="en-US" w:eastAsia="zh-CN"/>
        </w:rPr>
      </w:pPr>
      <w:r>
        <w:rPr>
          <w:rFonts w:hint="eastAsia"/>
          <w:color w:val="auto"/>
          <w:szCs w:val="21"/>
          <w:lang w:val="en-US" w:eastAsia="zh-CN"/>
        </w:rPr>
        <w:t>querystring.param1 (或者querystring[</w:t>
      </w:r>
      <w:r>
        <w:rPr>
          <w:rFonts w:hint="default"/>
          <w:color w:val="auto"/>
          <w:szCs w:val="21"/>
          <w:lang w:val="en-US" w:eastAsia="zh-CN"/>
        </w:rPr>
        <w:t>“</w:t>
      </w:r>
      <w:r>
        <w:rPr>
          <w:rFonts w:hint="eastAsia"/>
          <w:color w:val="auto"/>
          <w:szCs w:val="21"/>
          <w:lang w:val="en-US" w:eastAsia="zh-CN"/>
        </w:rPr>
        <w:t>param1</w:t>
      </w:r>
      <w:r>
        <w:rPr>
          <w:rFonts w:hint="default"/>
          <w:color w:val="auto"/>
          <w:szCs w:val="21"/>
          <w:lang w:val="en-US" w:eastAsia="zh-CN"/>
        </w:rPr>
        <w:t>”</w:t>
      </w:r>
      <w:r>
        <w:rPr>
          <w:rFonts w:hint="eastAsia"/>
          <w:color w:val="auto"/>
          <w:szCs w:val="21"/>
          <w:lang w:val="en-US" w:eastAsia="zh-CN"/>
        </w:rPr>
        <w:t>]) 值为字符串123</w:t>
      </w:r>
    </w:p>
    <w:p>
      <w:pPr>
        <w:jc w:val="left"/>
        <w:rPr>
          <w:rFonts w:hint="eastAsia"/>
          <w:color w:val="auto"/>
          <w:szCs w:val="21"/>
          <w:lang w:val="en-US" w:eastAsia="zh-CN"/>
        </w:rPr>
      </w:pPr>
      <w:r>
        <w:rPr>
          <w:rFonts w:hint="eastAsia"/>
          <w:color w:val="auto"/>
          <w:szCs w:val="21"/>
          <w:lang w:val="en-US" w:eastAsia="zh-CN"/>
        </w:rPr>
        <w:t>querystring.param2 (或者querystring[</w:t>
      </w:r>
      <w:r>
        <w:rPr>
          <w:rFonts w:hint="default"/>
          <w:color w:val="auto"/>
          <w:szCs w:val="21"/>
          <w:lang w:val="en-US" w:eastAsia="zh-CN"/>
        </w:rPr>
        <w:t>“</w:t>
      </w:r>
      <w:r>
        <w:rPr>
          <w:rFonts w:hint="eastAsia"/>
          <w:color w:val="auto"/>
          <w:szCs w:val="21"/>
          <w:lang w:val="en-US" w:eastAsia="zh-CN"/>
        </w:rPr>
        <w:t>param2</w:t>
      </w:r>
      <w:r>
        <w:rPr>
          <w:rFonts w:hint="default"/>
          <w:color w:val="auto"/>
          <w:szCs w:val="21"/>
          <w:lang w:val="en-US" w:eastAsia="zh-CN"/>
        </w:rPr>
        <w:t>”</w:t>
      </w:r>
      <w:r>
        <w:rPr>
          <w:rFonts w:hint="eastAsia"/>
          <w:color w:val="auto"/>
          <w:szCs w:val="21"/>
          <w:lang w:val="en-US" w:eastAsia="zh-CN"/>
        </w:rPr>
        <w:t>]) 值为字符串A</w:t>
      </w:r>
    </w:p>
    <w:p>
      <w:pPr>
        <w:rPr>
          <w:rFonts w:hint="eastAsia" w:ascii="新宋体" w:hAnsi="新宋体" w:eastAsia="新宋体"/>
          <w:color w:val="A31515"/>
          <w:sz w:val="19"/>
          <w:lang w:val="en-US" w:eastAsia="zh-CN"/>
        </w:rPr>
      </w:pPr>
      <w:r>
        <w:rPr>
          <w:rFonts w:hint="eastAsia" w:ascii="新宋体" w:hAnsi="新宋体" w:eastAsia="新宋体"/>
          <w:color w:val="A31515"/>
          <w:sz w:val="19"/>
          <w:lang w:val="en-US" w:eastAsia="zh-CN"/>
        </w:rPr>
        <w:t>也可以使用Scada.js中定义的getQueryString函数获取url参数值</w:t>
      </w:r>
    </w:p>
    <w:p>
      <w:pPr>
        <w:jc w:val="left"/>
        <w:rPr>
          <w:rFonts w:hint="eastAsia" w:ascii="新宋体" w:hAnsi="新宋体" w:eastAsia="新宋体"/>
          <w:color w:val="auto"/>
          <w:sz w:val="19"/>
        </w:rPr>
      </w:pPr>
      <w:r>
        <w:rPr>
          <w:rFonts w:hint="eastAsia" w:ascii="新宋体" w:hAnsi="新宋体" w:eastAsia="新宋体"/>
          <w:color w:val="auto"/>
          <w:sz w:val="19"/>
        </w:rPr>
        <w:t>getQueryString(</w:t>
      </w:r>
      <w:r>
        <w:rPr>
          <w:rFonts w:hint="default" w:ascii="新宋体" w:hAnsi="新宋体" w:eastAsia="新宋体"/>
          <w:color w:val="auto"/>
          <w:sz w:val="19"/>
          <w:lang w:val="en-US" w:eastAsia="zh-CN"/>
        </w:rPr>
        <w:t>“</w:t>
      </w:r>
      <w:r>
        <w:rPr>
          <w:rFonts w:hint="eastAsia" w:ascii="新宋体" w:hAnsi="新宋体" w:eastAsia="新宋体"/>
          <w:color w:val="auto"/>
          <w:sz w:val="19"/>
          <w:lang w:val="en-US" w:eastAsia="zh-CN"/>
        </w:rPr>
        <w:t>param1</w:t>
      </w:r>
      <w:r>
        <w:rPr>
          <w:rFonts w:hint="default" w:ascii="新宋体" w:hAnsi="新宋体" w:eastAsia="新宋体"/>
          <w:color w:val="auto"/>
          <w:sz w:val="19"/>
          <w:lang w:val="en-US" w:eastAsia="zh-CN"/>
        </w:rPr>
        <w:t>”</w:t>
      </w:r>
      <w:r>
        <w:rPr>
          <w:rFonts w:hint="eastAsia" w:ascii="新宋体" w:hAnsi="新宋体" w:eastAsia="新宋体"/>
          <w:color w:val="auto"/>
          <w:sz w:val="19"/>
        </w:rPr>
        <w:t>)</w:t>
      </w:r>
      <w:r>
        <w:rPr>
          <w:rFonts w:hint="eastAsia" w:ascii="新宋体" w:hAnsi="新宋体" w:eastAsia="新宋体"/>
          <w:color w:val="auto"/>
          <w:sz w:val="19"/>
          <w:lang w:val="en-US" w:eastAsia="zh-CN"/>
        </w:rPr>
        <w:t xml:space="preserve">  </w:t>
      </w:r>
      <w:r>
        <w:rPr>
          <w:rFonts w:hint="eastAsia"/>
          <w:color w:val="auto"/>
          <w:szCs w:val="21"/>
          <w:lang w:val="en-US" w:eastAsia="zh-CN"/>
        </w:rPr>
        <w:t>值为字符串123</w:t>
      </w:r>
    </w:p>
    <w:p>
      <w:pPr>
        <w:jc w:val="left"/>
        <w:rPr>
          <w:rFonts w:hint="eastAsia"/>
          <w:color w:val="auto"/>
          <w:szCs w:val="21"/>
          <w:lang w:val="en-US" w:eastAsia="zh-CN"/>
        </w:rPr>
      </w:pPr>
      <w:r>
        <w:rPr>
          <w:rFonts w:hint="eastAsia" w:ascii="新宋体" w:hAnsi="新宋体" w:eastAsia="新宋体"/>
          <w:color w:val="auto"/>
          <w:sz w:val="19"/>
        </w:rPr>
        <w:t>getQueryString(</w:t>
      </w:r>
      <w:r>
        <w:rPr>
          <w:rFonts w:hint="default" w:ascii="新宋体" w:hAnsi="新宋体" w:eastAsia="新宋体"/>
          <w:color w:val="auto"/>
          <w:sz w:val="19"/>
          <w:lang w:val="en-US" w:eastAsia="zh-CN"/>
        </w:rPr>
        <w:t>“</w:t>
      </w:r>
      <w:r>
        <w:rPr>
          <w:rFonts w:hint="eastAsia" w:ascii="新宋体" w:hAnsi="新宋体" w:eastAsia="新宋体"/>
          <w:color w:val="auto"/>
          <w:sz w:val="19"/>
          <w:lang w:val="en-US" w:eastAsia="zh-CN"/>
        </w:rPr>
        <w:t>param2</w:t>
      </w:r>
      <w:r>
        <w:rPr>
          <w:rFonts w:hint="default" w:ascii="新宋体" w:hAnsi="新宋体" w:eastAsia="新宋体"/>
          <w:color w:val="auto"/>
          <w:sz w:val="19"/>
          <w:lang w:val="en-US" w:eastAsia="zh-CN"/>
        </w:rPr>
        <w:t>”</w:t>
      </w:r>
      <w:r>
        <w:rPr>
          <w:rFonts w:hint="eastAsia" w:ascii="新宋体" w:hAnsi="新宋体" w:eastAsia="新宋体"/>
          <w:color w:val="auto"/>
          <w:sz w:val="19"/>
        </w:rPr>
        <w:t>)</w:t>
      </w:r>
      <w:r>
        <w:rPr>
          <w:rFonts w:hint="eastAsia" w:ascii="新宋体" w:hAnsi="新宋体" w:eastAsia="新宋体"/>
          <w:color w:val="auto"/>
          <w:sz w:val="19"/>
          <w:lang w:val="en-US" w:eastAsia="zh-CN"/>
        </w:rPr>
        <w:t xml:space="preserve">  </w:t>
      </w:r>
      <w:r>
        <w:rPr>
          <w:rFonts w:hint="eastAsia"/>
          <w:color w:val="auto"/>
          <w:szCs w:val="21"/>
          <w:lang w:val="en-US" w:eastAsia="zh-CN"/>
        </w:rPr>
        <w:t>值为字符串A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display 函数的定义如下: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FF"/>
          <w:sz w:val="19"/>
        </w:rPr>
        <w:t>function</w:t>
      </w:r>
      <w:r>
        <w:rPr>
          <w:rFonts w:hint="eastAsia" w:ascii="新宋体" w:hAnsi="新宋体" w:eastAsia="新宋体"/>
          <w:color w:val="000000"/>
          <w:sz w:val="19"/>
        </w:rPr>
        <w:t xml:space="preserve"> display(name, param) {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 xml:space="preserve">    </w:t>
      </w:r>
      <w:r>
        <w:rPr>
          <w:rFonts w:hint="eastAsia" w:ascii="新宋体" w:hAnsi="新宋体" w:eastAsia="新宋体"/>
          <w:color w:val="0000FF"/>
          <w:sz w:val="19"/>
        </w:rPr>
        <w:t>if</w:t>
      </w:r>
      <w:r>
        <w:rPr>
          <w:rFonts w:hint="eastAsia" w:ascii="新宋体" w:hAnsi="新宋体" w:eastAsia="新宋体"/>
          <w:color w:val="000000"/>
          <w:sz w:val="19"/>
        </w:rPr>
        <w:t xml:space="preserve"> (!_playbackmode) {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 xml:space="preserve">        </w:t>
      </w:r>
      <w:r>
        <w:rPr>
          <w:rFonts w:hint="eastAsia" w:ascii="新宋体" w:hAnsi="新宋体" w:eastAsia="新宋体"/>
          <w:color w:val="0000FF"/>
          <w:sz w:val="19"/>
        </w:rPr>
        <w:t>if</w:t>
      </w:r>
      <w:r>
        <w:rPr>
          <w:rFonts w:hint="eastAsia" w:ascii="新宋体" w:hAnsi="新宋体" w:eastAsia="新宋体"/>
          <w:color w:val="000000"/>
          <w:sz w:val="19"/>
        </w:rPr>
        <w:t xml:space="preserve"> (param) {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 xml:space="preserve">            </w:t>
      </w:r>
      <w:r>
        <w:rPr>
          <w:rFonts w:hint="eastAsia" w:ascii="新宋体" w:hAnsi="新宋体" w:eastAsia="新宋体"/>
          <w:color w:val="0000FF"/>
          <w:sz w:val="19"/>
        </w:rPr>
        <w:t>if</w:t>
      </w:r>
      <w:r>
        <w:rPr>
          <w:rFonts w:hint="eastAsia" w:ascii="新宋体" w:hAnsi="新宋体" w:eastAsia="新宋体"/>
          <w:color w:val="000000"/>
          <w:sz w:val="19"/>
        </w:rPr>
        <w:t xml:space="preserve"> (name)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 xml:space="preserve">                location.href = </w:t>
      </w:r>
      <w:r>
        <w:rPr>
          <w:rFonts w:hint="eastAsia" w:ascii="新宋体" w:hAnsi="新宋体" w:eastAsia="新宋体"/>
          <w:color w:val="A31515"/>
          <w:sz w:val="19"/>
        </w:rPr>
        <w:t>"runview.aspx?filename="</w:t>
      </w:r>
      <w:r>
        <w:rPr>
          <w:rFonts w:hint="eastAsia" w:ascii="新宋体" w:hAnsi="新宋体" w:eastAsia="新宋体"/>
          <w:color w:val="000000"/>
          <w:sz w:val="19"/>
        </w:rPr>
        <w:t xml:space="preserve"> + encodeURIComponent(name) + </w:t>
      </w:r>
      <w:r>
        <w:rPr>
          <w:rFonts w:hint="eastAsia" w:ascii="新宋体" w:hAnsi="新宋体" w:eastAsia="新宋体"/>
          <w:color w:val="A31515"/>
          <w:sz w:val="19"/>
        </w:rPr>
        <w:t>"&amp;param="</w:t>
      </w:r>
      <w:r>
        <w:rPr>
          <w:rFonts w:hint="eastAsia" w:ascii="新宋体" w:hAnsi="新宋体" w:eastAsia="新宋体"/>
          <w:color w:val="000000"/>
          <w:sz w:val="19"/>
        </w:rPr>
        <w:t xml:space="preserve"> + encodeURIComponent(param);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 xml:space="preserve">        }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 xml:space="preserve">        </w:t>
      </w:r>
      <w:r>
        <w:rPr>
          <w:rFonts w:hint="eastAsia" w:ascii="新宋体" w:hAnsi="新宋体" w:eastAsia="新宋体"/>
          <w:color w:val="0000FF"/>
          <w:sz w:val="19"/>
        </w:rPr>
        <w:t>else</w:t>
      </w:r>
      <w:r>
        <w:rPr>
          <w:rFonts w:hint="eastAsia" w:ascii="新宋体" w:hAnsi="新宋体" w:eastAsia="新宋体"/>
          <w:color w:val="000000"/>
          <w:sz w:val="19"/>
        </w:rPr>
        <w:t xml:space="preserve"> {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 xml:space="preserve">            </w:t>
      </w:r>
      <w:r>
        <w:rPr>
          <w:rFonts w:hint="eastAsia" w:ascii="新宋体" w:hAnsi="新宋体" w:eastAsia="新宋体"/>
          <w:color w:val="0000FF"/>
          <w:sz w:val="19"/>
        </w:rPr>
        <w:t>if</w:t>
      </w:r>
      <w:r>
        <w:rPr>
          <w:rFonts w:hint="eastAsia" w:ascii="新宋体" w:hAnsi="新宋体" w:eastAsia="新宋体"/>
          <w:color w:val="000000"/>
          <w:sz w:val="19"/>
        </w:rPr>
        <w:t xml:space="preserve"> (name)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 xml:space="preserve">                location.href = </w:t>
      </w:r>
      <w:r>
        <w:rPr>
          <w:rFonts w:hint="eastAsia" w:ascii="新宋体" w:hAnsi="新宋体" w:eastAsia="新宋体"/>
          <w:color w:val="A31515"/>
          <w:sz w:val="19"/>
        </w:rPr>
        <w:t>"runview.aspx?filename="</w:t>
      </w:r>
      <w:r>
        <w:rPr>
          <w:rFonts w:hint="eastAsia" w:ascii="新宋体" w:hAnsi="新宋体" w:eastAsia="新宋体"/>
          <w:color w:val="000000"/>
          <w:sz w:val="19"/>
        </w:rPr>
        <w:t xml:space="preserve"> + encodeURIComponent(name);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 xml:space="preserve">            </w:t>
      </w:r>
      <w:r>
        <w:rPr>
          <w:rFonts w:hint="eastAsia" w:ascii="新宋体" w:hAnsi="新宋体" w:eastAsia="新宋体"/>
          <w:color w:val="0000FF"/>
          <w:sz w:val="19"/>
        </w:rPr>
        <w:t>else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 xml:space="preserve">                location.href = </w:t>
      </w:r>
      <w:r>
        <w:rPr>
          <w:rFonts w:hint="eastAsia" w:ascii="新宋体" w:hAnsi="新宋体" w:eastAsia="新宋体"/>
          <w:color w:val="A31515"/>
          <w:sz w:val="19"/>
        </w:rPr>
        <w:t>"runview.aspx"</w:t>
      </w:r>
      <w:r>
        <w:rPr>
          <w:rFonts w:hint="eastAsia" w:ascii="新宋体" w:hAnsi="新宋体" w:eastAsia="新宋体"/>
          <w:color w:val="000000"/>
          <w:sz w:val="19"/>
        </w:rPr>
        <w:t>;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 xml:space="preserve">        }</w:t>
      </w:r>
    </w:p>
    <w:p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</w:rPr>
      </w:pPr>
      <w:r>
        <w:rPr>
          <w:rFonts w:hint="eastAsia" w:ascii="新宋体" w:hAnsi="新宋体" w:eastAsia="新宋体"/>
          <w:color w:val="000000"/>
          <w:sz w:val="19"/>
        </w:rPr>
        <w:t xml:space="preserve">    }</w:t>
      </w:r>
    </w:p>
    <w:p>
      <w:pPr>
        <w:rPr>
          <w:rFonts w:hint="eastAsia"/>
          <w:b/>
          <w:sz w:val="30"/>
          <w:szCs w:val="30"/>
          <w:lang w:val="en-US" w:eastAsia="zh-CN"/>
        </w:rPr>
      </w:pPr>
      <w:r>
        <w:rPr>
          <w:rFonts w:hint="eastAsia" w:ascii="新宋体" w:hAnsi="新宋体" w:eastAsia="新宋体"/>
          <w:color w:val="000000"/>
          <w:sz w:val="19"/>
        </w:rPr>
        <w:t>};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用户可以根据需要修改改函数,函数定义在lib\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scada.js中</w:t>
      </w:r>
    </w:p>
    <w:p>
      <w:pPr>
        <w:rPr>
          <w:rFonts w:hint="eastAsia"/>
          <w:b/>
          <w:sz w:val="30"/>
          <w:szCs w:val="30"/>
          <w:lang w:val="en-US" w:eastAsia="zh-CN"/>
        </w:rPr>
      </w:pPr>
    </w:p>
    <w:p>
      <w:pPr>
        <w:rPr>
          <w:rFonts w:hint="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内置动画说明：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报警颜色对值显示控件有效，启用动态更新后报警时可以实现闪烁。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闪烁动画对内部绘制的图形对象有效，使用闪烁变量进行控制。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可见动画对全部对象有效，使用可见变量进行控制。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>
      <w:pPr>
        <w:rPr>
          <w:b/>
          <w:sz w:val="30"/>
          <w:szCs w:val="30"/>
        </w:rPr>
      </w:pPr>
      <w:r>
        <w:rPr>
          <w:b/>
          <w:sz w:val="30"/>
          <w:szCs w:val="30"/>
        </w:rPr>
        <w:t>WTScada</w:t>
      </w:r>
      <w:r>
        <w:rPr>
          <w:rFonts w:hint="eastAsia"/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HTML</w:t>
      </w:r>
      <w:r>
        <w:rPr>
          <w:rFonts w:hint="eastAsia"/>
          <w:b/>
          <w:sz w:val="30"/>
          <w:szCs w:val="30"/>
        </w:rPr>
        <w:t>5系统说明：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当前WTScada HTML5的服务器运行环境为</w:t>
      </w:r>
      <w:r>
        <w:rPr>
          <w:rFonts w:hint="eastAsia"/>
          <w:color w:val="FF0000"/>
          <w:sz w:val="24"/>
          <w:szCs w:val="24"/>
          <w:lang w:val="en-US" w:eastAsia="zh-CN"/>
        </w:rPr>
        <w:t>ASP.Net 4.5 + IIS7+  Windows</w:t>
      </w:r>
      <w:r>
        <w:rPr>
          <w:rFonts w:hint="eastAsia"/>
          <w:sz w:val="24"/>
          <w:szCs w:val="24"/>
          <w:lang w:val="en-US" w:eastAsia="zh-CN"/>
        </w:rPr>
        <w:t>平台,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客户端可使用各种现代浏览器(</w:t>
      </w:r>
      <w:r>
        <w:rPr>
          <w:rFonts w:hint="eastAsia"/>
          <w:color w:val="FF0000"/>
          <w:sz w:val="24"/>
          <w:szCs w:val="24"/>
          <w:lang w:val="en-US" w:eastAsia="zh-CN"/>
        </w:rPr>
        <w:t>IE9+</w:t>
      </w:r>
      <w:r>
        <w:rPr>
          <w:rFonts w:hint="eastAsia"/>
          <w:sz w:val="24"/>
          <w:szCs w:val="24"/>
          <w:lang w:val="en-US" w:eastAsia="zh-CN"/>
        </w:rPr>
        <w:t>)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画面加载过程如下：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系统根据给定的filename从数据库读取图形文件配置，如果指定了画面画面替换参数文件，则进行全文本替换，根据图形文件对象判断生成需要的变量列表，生成动态对象和动画对象列表。因此是按需读取变量的，脚本中能访问的变量被限制在了该变量列表，非画面变量如果要访问则需要通过代码加入变量引用，使用addTag或者addTags函数。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开始呈现画面，同时开始按设置的频率更新画面数据库和更新画面对象。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每个画面可以配置独立的数据更新频率和动画更新频率，默认数据更新频率是1s，动画更新频率是0.5s，画面更新</w:t>
      </w:r>
      <w:r>
        <w:rPr>
          <w:rFonts w:hint="eastAsia"/>
          <w:sz w:val="24"/>
          <w:szCs w:val="24"/>
          <w:lang w:val="en-US" w:eastAsia="zh-CN"/>
        </w:rPr>
        <w:t>操作</w:t>
      </w:r>
      <w:r>
        <w:rPr>
          <w:rFonts w:hint="eastAsia"/>
          <w:sz w:val="24"/>
          <w:szCs w:val="24"/>
        </w:rPr>
        <w:t>可以通过js脚本加入更新代码实现动态改变画面对象。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图形元素的基类ht.Data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参见：</w:t>
      </w:r>
      <w:r>
        <w:fldChar w:fldCharType="begin"/>
      </w:r>
      <w:r>
        <w:instrText xml:space="preserve"> HYPERLINK "http://www.wtscada.com/scada/doc/jsdoc/ht.Data.html" </w:instrText>
      </w:r>
      <w:r>
        <w:fldChar w:fldCharType="separate"/>
      </w:r>
      <w:r>
        <w:rPr>
          <w:rStyle w:val="6"/>
          <w:sz w:val="24"/>
          <w:szCs w:val="24"/>
        </w:rPr>
        <w:t>http://www.wtscada.com/scada/doc/jsdoc/ht.Data.html</w:t>
      </w:r>
      <w:r>
        <w:rPr>
          <w:rStyle w:val="6"/>
          <w:sz w:val="24"/>
          <w:szCs w:val="24"/>
        </w:rPr>
        <w:fldChar w:fldCharType="end"/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拓扑图元类型ht</w:t>
      </w:r>
      <w:r>
        <w:rPr>
          <w:rFonts w:hint="eastAsia"/>
          <w:sz w:val="24"/>
          <w:szCs w:val="24"/>
        </w:rPr>
        <w:t>.Node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参见：</w:t>
      </w:r>
      <w:r>
        <w:fldChar w:fldCharType="begin"/>
      </w:r>
      <w:r>
        <w:instrText xml:space="preserve"> HYPERLINK "http://www.wtscada.com/scada/doc/jsdoc/ht.Node.html" </w:instrText>
      </w:r>
      <w:r>
        <w:fldChar w:fldCharType="separate"/>
      </w:r>
      <w:r>
        <w:rPr>
          <w:rStyle w:val="6"/>
          <w:sz w:val="24"/>
          <w:szCs w:val="24"/>
        </w:rPr>
        <w:t>http://www.wtscada.com/scada/doc/jsdoc/ht.Node.html</w:t>
      </w:r>
      <w:r>
        <w:rPr>
          <w:rStyle w:val="6"/>
          <w:sz w:val="24"/>
          <w:szCs w:val="24"/>
        </w:rPr>
        <w:fldChar w:fldCharType="end"/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数据容器ht.DataModel：dm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参见：</w:t>
      </w:r>
      <w:r>
        <w:fldChar w:fldCharType="begin"/>
      </w:r>
      <w:r>
        <w:instrText xml:space="preserve"> HYPERLINK "http://www.wtscada.com/scada/doc/jsdoc/ht.DataModel.html" </w:instrText>
      </w:r>
      <w:r>
        <w:fldChar w:fldCharType="separate"/>
      </w:r>
      <w:r>
        <w:rPr>
          <w:rStyle w:val="6"/>
          <w:sz w:val="24"/>
          <w:szCs w:val="24"/>
        </w:rPr>
        <w:t>http://www.wtscada.com/scada/doc/jsdoc/ht.DataModel.html</w:t>
      </w:r>
      <w:r>
        <w:rPr>
          <w:rStyle w:val="6"/>
          <w:sz w:val="24"/>
          <w:szCs w:val="24"/>
        </w:rPr>
        <w:fldChar w:fldCharType="end"/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所有的图元都在dm中存储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查找图元一般通过tag属性进行，dm.getDataByTag(</w:t>
      </w:r>
      <w:r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>tag1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)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图形组件</w:t>
      </w:r>
      <w:r>
        <w:rPr>
          <w:sz w:val="24"/>
          <w:szCs w:val="24"/>
        </w:rPr>
        <w:t>GraphView：g</w:t>
      </w:r>
      <w:r>
        <w:rPr>
          <w:rFonts w:hint="eastAsia"/>
          <w:sz w:val="24"/>
          <w:szCs w:val="24"/>
        </w:rPr>
        <w:t>2d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参见：</w:t>
      </w:r>
      <w:r>
        <w:fldChar w:fldCharType="begin"/>
      </w:r>
      <w:r>
        <w:instrText xml:space="preserve"> HYPERLINK "http://www.wtscada.com/scada/doc/jsdoc/ht.graph.GraphView.html" </w:instrText>
      </w:r>
      <w:r>
        <w:fldChar w:fldCharType="separate"/>
      </w:r>
      <w:r>
        <w:rPr>
          <w:rStyle w:val="6"/>
          <w:sz w:val="24"/>
          <w:szCs w:val="24"/>
        </w:rPr>
        <w:t>http://www.wtscada.com/scada/doc/jsdoc/ht.graph.GraphView.html</w:t>
      </w:r>
      <w:r>
        <w:rPr>
          <w:rStyle w:val="6"/>
          <w:sz w:val="24"/>
          <w:szCs w:val="24"/>
        </w:rPr>
        <w:fldChar w:fldCharType="end"/>
      </w:r>
    </w:p>
    <w:p>
      <w:pPr>
        <w:pStyle w:val="11"/>
        <w:spacing w:line="360" w:lineRule="auto"/>
        <w:ind w:left="0" w:leftChars="0" w:firstLine="0" w:firstLineChars="0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配置文件存储位置：</w:t>
      </w:r>
    </w:p>
    <w:p>
      <w:pPr>
        <w:spacing w:line="360" w:lineRule="auto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AppData目录下的access数据库文件</w:t>
      </w:r>
      <w:r>
        <w:rPr>
          <w:rFonts w:hint="eastAsia"/>
          <w:sz w:val="24"/>
          <w:szCs w:val="24"/>
          <w:lang w:val="en-US" w:eastAsia="zh-CN"/>
        </w:rPr>
        <w:t>,复制</w:t>
      </w:r>
      <w:r>
        <w:rPr>
          <w:rFonts w:hint="eastAsia"/>
          <w:color w:val="FF0000"/>
          <w:sz w:val="24"/>
          <w:szCs w:val="24"/>
          <w:lang w:val="en-US" w:eastAsia="zh-CN"/>
        </w:rPr>
        <w:t>wtscada_v5.mdb</w:t>
      </w:r>
      <w:r>
        <w:rPr>
          <w:rFonts w:hint="eastAsia"/>
          <w:sz w:val="24"/>
          <w:szCs w:val="24"/>
          <w:lang w:val="en-US" w:eastAsia="zh-CN"/>
        </w:rPr>
        <w:t>文件就可以完成备份操作,项目发布也只需要覆盖这个文件.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下列IIS目录必须配置IIS用户可读写</w:t>
      </w:r>
    </w:p>
    <w:p>
      <w:pPr>
        <w:spacing w:line="360" w:lineRule="auto"/>
        <w:rPr>
          <w:rFonts w:hint="eastAsia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AppData,User,images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运行限制：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1)</w:t>
      </w:r>
      <w:r>
        <w:rPr>
          <w:rFonts w:hint="eastAsia"/>
          <w:sz w:val="24"/>
          <w:szCs w:val="24"/>
        </w:rPr>
        <w:t>没有授权的情况下WTScada可以运行8小时。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2)报表属于独立授权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3)超过IO点数只能运行2小时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4)组态模式不需要授权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授权方法：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1）通过组态界面“文件”菜单的“系统状态”看到注册码申请授权码。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2）</w:t>
      </w:r>
      <w:r>
        <w:rPr>
          <w:sz w:val="24"/>
          <w:szCs w:val="24"/>
        </w:rPr>
        <w:t>通过组态界面的</w:t>
      </w:r>
      <w:r>
        <w:rPr>
          <w:rFonts w:hint="eastAsia"/>
          <w:sz w:val="24"/>
          <w:szCs w:val="24"/>
        </w:rPr>
        <w:t>“文件”</w:t>
      </w:r>
      <w:r>
        <w:rPr>
          <w:sz w:val="24"/>
          <w:szCs w:val="24"/>
        </w:rPr>
        <w:t>菜单下的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后台管理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菜单进入后台。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3）在系统配置栏注册码位置输入“授权码”，点击“更新配置”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4）再次查看“系统状态”是否显示已经注册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界面图形编程：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675640" cy="73152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修改文本的方法：</w:t>
      </w:r>
      <w:r>
        <w:rPr>
          <w:rFonts w:hint="eastAsia"/>
          <w:sz w:val="24"/>
          <w:szCs w:val="24"/>
        </w:rPr>
        <w:t>假定对象的标识Tag属性为txt1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var  t = dm.getDataByTag(</w:t>
      </w:r>
      <w:r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>txt1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);// 或者  var t = $T(</w:t>
      </w:r>
      <w:r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>txt1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);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if (t) t.setName(</w:t>
      </w:r>
      <w:r>
        <w:rPr>
          <w:sz w:val="24"/>
          <w:szCs w:val="24"/>
        </w:rPr>
        <w:t>“文字内容”</w:t>
      </w:r>
      <w:r>
        <w:rPr>
          <w:rFonts w:hint="eastAsia"/>
          <w:sz w:val="24"/>
          <w:szCs w:val="24"/>
        </w:rPr>
        <w:t>);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getName()函数用于读取文字内容。</w:t>
      </w: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绑定变量的对象鼠标写值脚本：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方式一：</w:t>
      </w:r>
      <w:r>
        <w:rPr>
          <w:rFonts w:hint="eastAsia"/>
          <w:sz w:val="24"/>
          <w:szCs w:val="24"/>
          <w:lang w:val="en-US" w:eastAsia="zh-CN"/>
        </w:rPr>
        <w:br w:type="textWrapping"/>
      </w:r>
      <w:r>
        <w:rPr>
          <w:rFonts w:hint="eastAsia"/>
          <w:sz w:val="24"/>
          <w:szCs w:val="24"/>
          <w:lang w:val="en-US" w:eastAsia="zh-CN"/>
        </w:rPr>
        <w:t>//鼠标点击脚本,函数类型function(data,e,values)</w:t>
      </w:r>
    </w:p>
    <w:p>
      <w:pPr>
        <w:spacing w:line="360" w:lineRule="auto"/>
        <w:rPr>
          <w:rFonts w:hint="eastAsia"/>
          <w:color w:val="0000FF"/>
          <w:sz w:val="24"/>
          <w:szCs w:val="24"/>
          <w:lang w:val="en-US" w:eastAsia="zh-CN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var tagname = data.a("tagname");</w:t>
      </w:r>
    </w:p>
    <w:p>
      <w:pPr>
        <w:spacing w:line="360" w:lineRule="auto"/>
        <w:rPr>
          <w:rFonts w:hint="eastAsia"/>
          <w:color w:val="0000FF"/>
          <w:sz w:val="24"/>
          <w:szCs w:val="24"/>
          <w:lang w:val="en-US" w:eastAsia="zh-CN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if (tagname){</w:t>
      </w:r>
    </w:p>
    <w:p>
      <w:pPr>
        <w:spacing w:line="360" w:lineRule="auto"/>
        <w:rPr>
          <w:rFonts w:hint="eastAsia"/>
          <w:color w:val="0000FF"/>
          <w:sz w:val="24"/>
          <w:szCs w:val="24"/>
          <w:lang w:val="en-US" w:eastAsia="zh-CN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 xml:space="preserve">    writetag(tagname);</w:t>
      </w:r>
    </w:p>
    <w:p>
      <w:pPr>
        <w:spacing w:line="360" w:lineRule="auto"/>
        <w:rPr>
          <w:rFonts w:hint="eastAsia"/>
          <w:color w:val="0000FF"/>
          <w:sz w:val="24"/>
          <w:szCs w:val="24"/>
          <w:lang w:val="en-US" w:eastAsia="zh-CN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}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方式二：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//鼠标点击脚本,函数类型function(data,e,values)</w:t>
      </w:r>
    </w:p>
    <w:p>
      <w:pPr>
        <w:spacing w:line="360" w:lineRule="auto"/>
        <w:rPr>
          <w:rFonts w:hint="eastAsia"/>
          <w:color w:val="0000FF"/>
          <w:sz w:val="24"/>
          <w:szCs w:val="24"/>
          <w:lang w:val="en-US" w:eastAsia="zh-CN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var tagname = data.a("tagname");</w:t>
      </w:r>
    </w:p>
    <w:p>
      <w:pPr>
        <w:spacing w:line="360" w:lineRule="auto"/>
        <w:rPr>
          <w:rFonts w:hint="eastAsia"/>
          <w:color w:val="0000FF"/>
          <w:sz w:val="24"/>
          <w:szCs w:val="24"/>
          <w:lang w:val="en-US" w:eastAsia="zh-CN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 xml:space="preserve">if (tagname){  </w:t>
      </w:r>
    </w:p>
    <w:p>
      <w:pPr>
        <w:spacing w:line="360" w:lineRule="auto"/>
        <w:rPr>
          <w:rFonts w:hint="eastAsia"/>
          <w:color w:val="0000FF"/>
          <w:sz w:val="24"/>
          <w:szCs w:val="24"/>
          <w:lang w:val="en-US" w:eastAsia="zh-CN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 xml:space="preserve">   setTagForm("",tagname,data.a("tagvalue"));   </w:t>
      </w:r>
    </w:p>
    <w:p>
      <w:pPr>
        <w:spacing w:line="360" w:lineRule="auto"/>
        <w:rPr>
          <w:rFonts w:hint="eastAsia"/>
          <w:color w:val="0000FF"/>
          <w:sz w:val="24"/>
          <w:szCs w:val="24"/>
          <w:lang w:val="en-US" w:eastAsia="zh-CN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}</w:t>
      </w:r>
    </w:p>
    <w:p>
      <w:pPr>
        <w:spacing w:line="360" w:lineRule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选择多个对象可以执行批量脚本设置。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34574"/>
    <w:multiLevelType w:val="multilevel"/>
    <w:tmpl w:val="47234574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24A5E"/>
    <w:rsid w:val="00132446"/>
    <w:rsid w:val="001475CB"/>
    <w:rsid w:val="00250D4A"/>
    <w:rsid w:val="002D008D"/>
    <w:rsid w:val="004B0C2D"/>
    <w:rsid w:val="00507935"/>
    <w:rsid w:val="006B0E4F"/>
    <w:rsid w:val="00787A33"/>
    <w:rsid w:val="007916B8"/>
    <w:rsid w:val="007A2659"/>
    <w:rsid w:val="007A427A"/>
    <w:rsid w:val="00801E7D"/>
    <w:rsid w:val="008876EA"/>
    <w:rsid w:val="008922A7"/>
    <w:rsid w:val="00900E05"/>
    <w:rsid w:val="009136CF"/>
    <w:rsid w:val="00CA5213"/>
    <w:rsid w:val="00D24B80"/>
    <w:rsid w:val="00DB3DF8"/>
    <w:rsid w:val="00E81BC8"/>
    <w:rsid w:val="00F24647"/>
    <w:rsid w:val="04400C8B"/>
    <w:rsid w:val="05EC64C5"/>
    <w:rsid w:val="07735573"/>
    <w:rsid w:val="091B30BD"/>
    <w:rsid w:val="0F037C22"/>
    <w:rsid w:val="0FB96E2A"/>
    <w:rsid w:val="198C1F63"/>
    <w:rsid w:val="1A2D08B1"/>
    <w:rsid w:val="208164FE"/>
    <w:rsid w:val="226C6F40"/>
    <w:rsid w:val="27786060"/>
    <w:rsid w:val="28BB1F5B"/>
    <w:rsid w:val="29A273B2"/>
    <w:rsid w:val="2A143420"/>
    <w:rsid w:val="2E605A4E"/>
    <w:rsid w:val="30C07D4D"/>
    <w:rsid w:val="323631BC"/>
    <w:rsid w:val="32F67F28"/>
    <w:rsid w:val="33AA06C4"/>
    <w:rsid w:val="33D77A52"/>
    <w:rsid w:val="3ACB007A"/>
    <w:rsid w:val="3C0F5F8A"/>
    <w:rsid w:val="3D4959B2"/>
    <w:rsid w:val="3F4E7222"/>
    <w:rsid w:val="3F551837"/>
    <w:rsid w:val="4129604E"/>
    <w:rsid w:val="46AC113C"/>
    <w:rsid w:val="46B84A2B"/>
    <w:rsid w:val="476909F4"/>
    <w:rsid w:val="48E630C1"/>
    <w:rsid w:val="494A576C"/>
    <w:rsid w:val="4B170BCF"/>
    <w:rsid w:val="4CB93E0D"/>
    <w:rsid w:val="4E22079D"/>
    <w:rsid w:val="52E23F60"/>
    <w:rsid w:val="54D33A6B"/>
    <w:rsid w:val="55DC267D"/>
    <w:rsid w:val="55F830F7"/>
    <w:rsid w:val="57F16291"/>
    <w:rsid w:val="58435024"/>
    <w:rsid w:val="58F021EE"/>
    <w:rsid w:val="5B7C1B12"/>
    <w:rsid w:val="5D0571B1"/>
    <w:rsid w:val="5DB16A92"/>
    <w:rsid w:val="5DF174D0"/>
    <w:rsid w:val="5EDC24BB"/>
    <w:rsid w:val="61A071E1"/>
    <w:rsid w:val="62337CEE"/>
    <w:rsid w:val="625417D0"/>
    <w:rsid w:val="62A23B5F"/>
    <w:rsid w:val="63326026"/>
    <w:rsid w:val="63A31A00"/>
    <w:rsid w:val="63F237DF"/>
    <w:rsid w:val="680E7C46"/>
    <w:rsid w:val="73AA503C"/>
    <w:rsid w:val="764E3282"/>
    <w:rsid w:val="77D2257E"/>
    <w:rsid w:val="78D359C2"/>
    <w:rsid w:val="7AA2040D"/>
    <w:rsid w:val="7ADA6870"/>
    <w:rsid w:val="7ADC6966"/>
    <w:rsid w:val="7B1C483B"/>
    <w:rsid w:val="7BD06FA9"/>
    <w:rsid w:val="7BD53F78"/>
    <w:rsid w:val="7CB1715D"/>
    <w:rsid w:val="7EEC53D9"/>
    <w:rsid w:val="7FB5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3"/>
    <w:semiHidden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1331</Words>
  <Characters>2809</Characters>
  <Lines>22</Lines>
  <Paragraphs>6</Paragraphs>
  <TotalTime>2</TotalTime>
  <ScaleCrop>false</ScaleCrop>
  <LinksUpToDate>false</LinksUpToDate>
  <CharactersWithSpaces>2894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2017-07-29T09:10:00Z</dcterms:created>
  <dc:creator>闻远</dc:creator>
  <cp:lastModifiedBy>贡文明</cp:lastModifiedBy>
  <dcterms:modified xsi:type="dcterms:W3CDTF">2018-09-07T13:06:46Z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